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B84" w:rsidRPr="00747318" w:rsidRDefault="00755B84" w:rsidP="00755B84">
      <w:pPr>
        <w:jc w:val="center"/>
        <w:rPr>
          <w:rFonts w:ascii="Bookman Old Style" w:hAnsi="Bookman Old Style"/>
          <w:b/>
          <w:sz w:val="28"/>
          <w:szCs w:val="28"/>
        </w:rPr>
      </w:pPr>
      <w:r>
        <w:rPr>
          <w:rFonts w:ascii="Bookman Old Style" w:hAnsi="Bookman Old Style"/>
          <w:b/>
          <w:sz w:val="28"/>
          <w:szCs w:val="28"/>
        </w:rPr>
        <w:t>Paroisse Notre Dame de la Roya</w:t>
      </w:r>
    </w:p>
    <w:p w:rsidR="00755B84" w:rsidRPr="00013771" w:rsidRDefault="00755B84" w:rsidP="00755B84">
      <w:pPr>
        <w:jc w:val="center"/>
        <w:rPr>
          <w:rFonts w:ascii="Bookman Old Style" w:hAnsi="Bookman Old Style"/>
          <w:b/>
          <w:sz w:val="28"/>
          <w:szCs w:val="28"/>
        </w:rPr>
      </w:pPr>
      <w:r w:rsidRPr="00013771">
        <w:rPr>
          <w:rFonts w:ascii="Bookman Old Style" w:hAnsi="Bookman Old Style" w:cs="FarnhamDisplay-MediumItal"/>
          <w:b/>
          <w:sz w:val="28"/>
          <w:szCs w:val="28"/>
          <w:lang w:eastAsia="pl-PL"/>
        </w:rPr>
        <w:t xml:space="preserve">Nativité de </w:t>
      </w:r>
      <w:r>
        <w:rPr>
          <w:rFonts w:ascii="Bookman Old Style" w:hAnsi="Bookman Old Style" w:cs="FarnhamDisplay-MediumItal"/>
          <w:b/>
          <w:sz w:val="28"/>
          <w:szCs w:val="28"/>
          <w:lang w:eastAsia="pl-PL"/>
        </w:rPr>
        <w:t>S</w:t>
      </w:r>
      <w:r w:rsidRPr="00013771">
        <w:rPr>
          <w:rFonts w:ascii="Bookman Old Style" w:hAnsi="Bookman Old Style" w:cs="FarnhamDisplay-MediumItal"/>
          <w:b/>
          <w:sz w:val="28"/>
          <w:szCs w:val="28"/>
          <w:lang w:eastAsia="pl-PL"/>
        </w:rPr>
        <w:t>aint Jean Baptiste</w:t>
      </w:r>
    </w:p>
    <w:p w:rsidR="00755B84" w:rsidRPr="00013771" w:rsidRDefault="00755B84" w:rsidP="00755B84">
      <w:pPr>
        <w:autoSpaceDE w:val="0"/>
        <w:autoSpaceDN w:val="0"/>
        <w:adjustRightInd w:val="0"/>
        <w:jc w:val="center"/>
        <w:rPr>
          <w:rFonts w:ascii="Bookman Old Style" w:hAnsi="Bookman Old Style" w:cs="Humanist521BT-Bold"/>
          <w:b/>
          <w:bCs/>
          <w:sz w:val="28"/>
          <w:szCs w:val="28"/>
          <w:lang w:eastAsia="pl-PL"/>
        </w:rPr>
      </w:pPr>
      <w:r w:rsidRPr="00013771">
        <w:rPr>
          <w:rFonts w:ascii="Bookman Old Style" w:hAnsi="Bookman Old Style" w:cs="Humanist521BT-Bold"/>
          <w:b/>
          <w:bCs/>
          <w:sz w:val="28"/>
          <w:szCs w:val="28"/>
          <w:lang w:eastAsia="pl-PL"/>
        </w:rPr>
        <w:t>24 juin 2018</w:t>
      </w:r>
    </w:p>
    <w:p w:rsidR="00755B84" w:rsidRPr="00013771" w:rsidRDefault="00755B84" w:rsidP="00755B84">
      <w:pPr>
        <w:rPr>
          <w:b/>
          <w:sz w:val="28"/>
          <w:szCs w:val="28"/>
          <w:u w:val="single"/>
        </w:rPr>
      </w:pPr>
    </w:p>
    <w:p w:rsidR="00755B84" w:rsidRPr="00013771" w:rsidRDefault="00755B84" w:rsidP="00755B84">
      <w:pPr>
        <w:rPr>
          <w:rFonts w:ascii="Bookman Old Style" w:hAnsi="Bookman Old Style"/>
          <w:sz w:val="28"/>
          <w:szCs w:val="28"/>
        </w:rPr>
      </w:pPr>
      <w:r w:rsidRPr="00013771">
        <w:rPr>
          <w:rFonts w:ascii="Bookman Old Style" w:hAnsi="Bookman Old Style"/>
          <w:b/>
          <w:sz w:val="28"/>
          <w:szCs w:val="28"/>
        </w:rPr>
        <w:t>Messe du Peuple de Dieu</w:t>
      </w:r>
      <w:r w:rsidRPr="00013771">
        <w:rPr>
          <w:rFonts w:ascii="Bookman Old Style" w:hAnsi="Bookman Old Style"/>
          <w:sz w:val="28"/>
          <w:szCs w:val="28"/>
        </w:rPr>
        <w:t xml:space="preserve"> </w:t>
      </w:r>
      <w:r w:rsidRPr="00013771">
        <w:rPr>
          <w:rFonts w:ascii="Bookman Old Style" w:hAnsi="Bookman Old Style"/>
          <w:i/>
          <w:sz w:val="28"/>
          <w:szCs w:val="28"/>
        </w:rPr>
        <w:t>AL 597</w:t>
      </w:r>
    </w:p>
    <w:p w:rsidR="00755B84" w:rsidRPr="00013771" w:rsidRDefault="00755B84" w:rsidP="00755B84">
      <w:pPr>
        <w:rPr>
          <w:rFonts w:ascii="Bookman Old Style" w:hAnsi="Bookman Old Style"/>
          <w:b/>
          <w:sz w:val="28"/>
          <w:szCs w:val="28"/>
          <w:u w:val="single"/>
        </w:rPr>
      </w:pPr>
    </w:p>
    <w:p w:rsidR="00755B84" w:rsidRPr="00013771" w:rsidRDefault="00755B84" w:rsidP="00755B84">
      <w:pPr>
        <w:rPr>
          <w:rFonts w:ascii="Bookman Old Style" w:hAnsi="Bookman Old Style"/>
          <w:b/>
          <w:sz w:val="28"/>
          <w:szCs w:val="28"/>
        </w:rPr>
      </w:pPr>
      <w:r w:rsidRPr="00013771">
        <w:rPr>
          <w:rFonts w:ascii="Bookman Old Style" w:hAnsi="Bookman Old Style"/>
          <w:b/>
          <w:sz w:val="28"/>
          <w:szCs w:val="28"/>
          <w:u w:val="single"/>
        </w:rPr>
        <w:t>Chant d’entrée :</w:t>
      </w:r>
      <w:r w:rsidRPr="00013771">
        <w:rPr>
          <w:rFonts w:ascii="Bookman Old Style" w:hAnsi="Bookman Old Style"/>
          <w:sz w:val="28"/>
          <w:szCs w:val="28"/>
          <w:u w:val="single"/>
        </w:rPr>
        <w:t xml:space="preserve"> </w:t>
      </w:r>
      <w:bookmarkStart w:id="0" w:name="_Toc251014898"/>
      <w:r w:rsidRPr="00013771">
        <w:rPr>
          <w:rFonts w:ascii="Bookman Old Style" w:hAnsi="Bookman Old Style"/>
          <w:b/>
          <w:sz w:val="28"/>
          <w:szCs w:val="28"/>
        </w:rPr>
        <w:t xml:space="preserve">VOIX DES PROPHÈTES </w:t>
      </w:r>
      <w:r w:rsidRPr="00013771">
        <w:rPr>
          <w:rFonts w:ascii="Bookman Old Style" w:hAnsi="Bookman Old Style"/>
          <w:i/>
          <w:sz w:val="28"/>
          <w:szCs w:val="28"/>
        </w:rPr>
        <w:t>U 7</w:t>
      </w:r>
      <w:bookmarkEnd w:id="0"/>
    </w:p>
    <w:p w:rsidR="00755B84" w:rsidRPr="00013771" w:rsidRDefault="00755B84" w:rsidP="00755B84">
      <w:pPr>
        <w:pStyle w:val="NormalWeb"/>
        <w:spacing w:before="0" w:beforeAutospacing="0" w:after="0" w:afterAutospacing="0"/>
        <w:jc w:val="both"/>
        <w:rPr>
          <w:rFonts w:ascii="Bookman Old Style" w:hAnsi="Bookman Old Style"/>
          <w:b/>
          <w:bCs/>
          <w:i/>
          <w:sz w:val="28"/>
          <w:szCs w:val="28"/>
        </w:rPr>
      </w:pPr>
    </w:p>
    <w:p w:rsidR="00755B84" w:rsidRPr="00013771" w:rsidRDefault="00755B84" w:rsidP="00755B84">
      <w:pPr>
        <w:autoSpaceDE w:val="0"/>
        <w:autoSpaceDN w:val="0"/>
        <w:adjustRightInd w:val="0"/>
        <w:jc w:val="both"/>
        <w:rPr>
          <w:rFonts w:ascii="Bookman Old Style" w:hAnsi="Bookman Old Style" w:cs="Humanist521BT-Light"/>
          <w:sz w:val="28"/>
          <w:szCs w:val="28"/>
        </w:rPr>
      </w:pPr>
      <w:r w:rsidRPr="00013771">
        <w:rPr>
          <w:rFonts w:ascii="Bookman Old Style" w:hAnsi="Bookman Old Style"/>
          <w:b/>
          <w:sz w:val="28"/>
          <w:szCs w:val="28"/>
          <w:u w:val="single"/>
        </w:rPr>
        <w:t>Accueil</w:t>
      </w:r>
      <w:r w:rsidRPr="00013771">
        <w:rPr>
          <w:rFonts w:ascii="Bookman Old Style" w:hAnsi="Bookman Old Style"/>
          <w:b/>
          <w:sz w:val="28"/>
          <w:szCs w:val="28"/>
        </w:rPr>
        <w:t xml:space="preserve"> : </w:t>
      </w:r>
      <w:r w:rsidRPr="00013771">
        <w:rPr>
          <w:rFonts w:ascii="Bookman Old Style" w:hAnsi="Bookman Old Style" w:cs="Humanist521BT-Bold"/>
          <w:bCs/>
          <w:sz w:val="28"/>
          <w:szCs w:val="28"/>
        </w:rPr>
        <w:t>Six mois avant Noël,</w:t>
      </w:r>
      <w:r w:rsidRPr="00013771">
        <w:rPr>
          <w:rFonts w:ascii="Bookman Old Style" w:hAnsi="Bookman Old Style" w:cs="Humanist521BT-Bold"/>
          <w:b/>
          <w:bCs/>
          <w:sz w:val="28"/>
          <w:szCs w:val="28"/>
        </w:rPr>
        <w:t xml:space="preserve"> </w:t>
      </w:r>
      <w:r w:rsidRPr="00013771">
        <w:rPr>
          <w:rFonts w:ascii="Bookman Old Style" w:hAnsi="Bookman Old Style" w:cs="Humanist521BT-Light"/>
          <w:sz w:val="28"/>
          <w:szCs w:val="28"/>
        </w:rPr>
        <w:t xml:space="preserve">l’Église fête la nativité du Précurseur ; lui qui tressaillit d’allégresse dans le sein d’Élisabeth, sa mère, lui qui baptisa Jésus dans les eaux du Jourdain, lui qui désigna l’Agneau de Dieu. Reconnaître le Seigneur, se convertir, témoigner de lui et s’effacer humblement, tel fut l’itinéraire du plus grand des enfants des hommes. </w:t>
      </w:r>
    </w:p>
    <w:p w:rsidR="00755B84" w:rsidRPr="00013771" w:rsidRDefault="00755B84" w:rsidP="00755B84">
      <w:pPr>
        <w:jc w:val="both"/>
        <w:rPr>
          <w:rFonts w:ascii="Bookman Old Style" w:hAnsi="Bookman Old Style"/>
          <w:sz w:val="28"/>
          <w:szCs w:val="28"/>
        </w:rPr>
      </w:pPr>
    </w:p>
    <w:p w:rsidR="00755B84" w:rsidRPr="00013771" w:rsidRDefault="00755B84" w:rsidP="00755B84">
      <w:pPr>
        <w:autoSpaceDE w:val="0"/>
        <w:autoSpaceDN w:val="0"/>
        <w:adjustRightInd w:val="0"/>
        <w:jc w:val="both"/>
        <w:rPr>
          <w:rFonts w:ascii="Bookman Old Style" w:hAnsi="Bookman Old Style"/>
          <w:sz w:val="28"/>
          <w:szCs w:val="28"/>
        </w:rPr>
      </w:pPr>
      <w:r w:rsidRPr="00013771">
        <w:rPr>
          <w:rFonts w:ascii="Bookman Old Style" w:hAnsi="Bookman Old Style"/>
          <w:b/>
          <w:bCs/>
          <w:sz w:val="28"/>
          <w:szCs w:val="28"/>
          <w:u w:val="single"/>
        </w:rPr>
        <w:t>Prière pénitentielle</w:t>
      </w:r>
      <w:r w:rsidRPr="00013771">
        <w:rPr>
          <w:rFonts w:ascii="Bookman Old Style" w:hAnsi="Bookman Old Style"/>
          <w:sz w:val="28"/>
          <w:szCs w:val="28"/>
        </w:rPr>
        <w:t> </w:t>
      </w:r>
      <w:r w:rsidRPr="00013771">
        <w:rPr>
          <w:rFonts w:ascii="Bookman Old Style" w:hAnsi="Bookman Old Style"/>
          <w:b/>
          <w:sz w:val="28"/>
          <w:szCs w:val="28"/>
        </w:rPr>
        <w:t>:</w:t>
      </w:r>
      <w:r w:rsidRPr="00013771">
        <w:rPr>
          <w:rFonts w:ascii="Bookman Old Style" w:hAnsi="Bookman Old Style"/>
          <w:sz w:val="28"/>
          <w:szCs w:val="28"/>
        </w:rPr>
        <w:t xml:space="preserve"> </w:t>
      </w:r>
    </w:p>
    <w:p w:rsidR="00755B84" w:rsidRPr="00013771" w:rsidRDefault="00755B84" w:rsidP="00755B84">
      <w:pPr>
        <w:autoSpaceDE w:val="0"/>
        <w:autoSpaceDN w:val="0"/>
        <w:adjustRightInd w:val="0"/>
        <w:jc w:val="both"/>
        <w:rPr>
          <w:rFonts w:ascii="Bookman Old Style" w:hAnsi="Bookman Old Style"/>
          <w:sz w:val="28"/>
          <w:szCs w:val="28"/>
        </w:rPr>
      </w:pPr>
      <w:r w:rsidRPr="00013771">
        <w:rPr>
          <w:rFonts w:ascii="Bookman Old Style" w:hAnsi="Bookman Old Style" w:cs="Humanist521BT-LightItalic"/>
          <w:b/>
          <w:i/>
          <w:sz w:val="28"/>
          <w:szCs w:val="28"/>
        </w:rPr>
        <w:t>Prêtre :</w:t>
      </w:r>
      <w:r w:rsidRPr="00013771">
        <w:rPr>
          <w:rFonts w:ascii="Bookman Old Style" w:hAnsi="Bookman Old Style"/>
          <w:iCs/>
          <w:sz w:val="28"/>
          <w:szCs w:val="28"/>
        </w:rPr>
        <w:t xml:space="preserve"> </w:t>
      </w:r>
      <w:r w:rsidRPr="00013771">
        <w:rPr>
          <w:rFonts w:ascii="Bookman Old Style" w:hAnsi="Bookman Old Style" w:cs="FarnhamDisplay-Light"/>
          <w:sz w:val="28"/>
          <w:szCs w:val="28"/>
        </w:rPr>
        <w:t xml:space="preserve">Frères et sœurs, le message de Jean Baptiste est une invitation à la conversion. Reconnaissons que nous sommes pécheurs. </w:t>
      </w:r>
      <w:r w:rsidRPr="00013771">
        <w:rPr>
          <w:rFonts w:ascii="Bookman Old Style" w:hAnsi="Bookman Old Style"/>
          <w:i/>
          <w:sz w:val="28"/>
          <w:szCs w:val="28"/>
        </w:rPr>
        <w:t>(brève pause en silence)</w:t>
      </w:r>
    </w:p>
    <w:p w:rsidR="00755B84" w:rsidRPr="00013771" w:rsidRDefault="00755B84" w:rsidP="00755B84">
      <w:pPr>
        <w:numPr>
          <w:ilvl w:val="0"/>
          <w:numId w:val="1"/>
        </w:numPr>
        <w:autoSpaceDE w:val="0"/>
        <w:autoSpaceDN w:val="0"/>
        <w:adjustRightInd w:val="0"/>
        <w:jc w:val="both"/>
        <w:rPr>
          <w:rFonts w:ascii="Bookman Old Style" w:hAnsi="Bookman Old Style" w:cs="FarnhamDisplay-Light"/>
          <w:sz w:val="28"/>
          <w:szCs w:val="28"/>
        </w:rPr>
      </w:pPr>
      <w:r w:rsidRPr="00013771">
        <w:rPr>
          <w:rFonts w:ascii="Bookman Old Style" w:hAnsi="Bookman Old Style" w:cs="Humanist521BT-LightItalic"/>
          <w:b/>
          <w:i/>
          <w:sz w:val="28"/>
          <w:szCs w:val="28"/>
        </w:rPr>
        <w:t>Prêtre :</w:t>
      </w:r>
      <w:r w:rsidRPr="00013771">
        <w:rPr>
          <w:rFonts w:ascii="Bookman Old Style" w:hAnsi="Bookman Old Style"/>
          <w:iCs/>
          <w:sz w:val="28"/>
          <w:szCs w:val="28"/>
        </w:rPr>
        <w:t xml:space="preserve"> </w:t>
      </w:r>
      <w:r w:rsidRPr="00013771">
        <w:rPr>
          <w:rFonts w:ascii="Bookman Old Style" w:hAnsi="Bookman Old Style" w:cs="FarnhamDisplay-Light"/>
          <w:sz w:val="28"/>
          <w:szCs w:val="28"/>
        </w:rPr>
        <w:t xml:space="preserve">Seigneur, tu as voulu que Jean te baptise dans les eaux vivifiantes du Jourdain. </w:t>
      </w:r>
    </w:p>
    <w:p w:rsidR="00755B84" w:rsidRPr="00013771" w:rsidRDefault="00755B84" w:rsidP="00755B84">
      <w:pPr>
        <w:jc w:val="both"/>
        <w:rPr>
          <w:rFonts w:ascii="Bookman Old Style" w:hAnsi="Bookman Old Style" w:cs="Arial"/>
          <w:b/>
          <w:bCs/>
          <w:i/>
          <w:iCs/>
          <w:sz w:val="28"/>
          <w:szCs w:val="28"/>
        </w:rPr>
      </w:pPr>
      <w:r w:rsidRPr="00013771">
        <w:rPr>
          <w:rFonts w:ascii="Bookman Old Style" w:hAnsi="Bookman Old Style"/>
          <w:b/>
          <w:i/>
          <w:sz w:val="28"/>
          <w:szCs w:val="28"/>
        </w:rPr>
        <w:t>Animateur chante :</w:t>
      </w:r>
      <w:r w:rsidRPr="00013771">
        <w:rPr>
          <w:rFonts w:ascii="Bookman Old Style" w:hAnsi="Bookman Old Style"/>
          <w:sz w:val="28"/>
          <w:szCs w:val="28"/>
        </w:rPr>
        <w:t xml:space="preserve"> </w:t>
      </w:r>
      <w:r w:rsidRPr="00013771">
        <w:rPr>
          <w:rFonts w:ascii="Bookman Old Style" w:hAnsi="Bookman Old Style" w:cs="Arial"/>
          <w:b/>
          <w:bCs/>
          <w:i/>
          <w:iCs/>
          <w:sz w:val="28"/>
          <w:szCs w:val="28"/>
        </w:rPr>
        <w:t>— Seigneur, prends pitié de nous.</w:t>
      </w:r>
    </w:p>
    <w:p w:rsidR="00755B84" w:rsidRPr="00013771" w:rsidRDefault="00755B84" w:rsidP="00755B84">
      <w:pPr>
        <w:numPr>
          <w:ilvl w:val="0"/>
          <w:numId w:val="1"/>
        </w:numPr>
        <w:autoSpaceDE w:val="0"/>
        <w:autoSpaceDN w:val="0"/>
        <w:adjustRightInd w:val="0"/>
        <w:jc w:val="both"/>
        <w:rPr>
          <w:rFonts w:ascii="Bookman Old Style" w:hAnsi="Bookman Old Style"/>
          <w:sz w:val="28"/>
          <w:szCs w:val="28"/>
        </w:rPr>
      </w:pPr>
      <w:r w:rsidRPr="00013771">
        <w:rPr>
          <w:rFonts w:ascii="Bookman Old Style" w:hAnsi="Bookman Old Style" w:cs="Humanist521BT-LightItalic"/>
          <w:b/>
          <w:i/>
          <w:sz w:val="28"/>
          <w:szCs w:val="28"/>
        </w:rPr>
        <w:t>Prêtre :</w:t>
      </w:r>
      <w:r w:rsidRPr="00013771">
        <w:rPr>
          <w:rFonts w:ascii="Bookman Old Style" w:hAnsi="Bookman Old Style"/>
          <w:iCs/>
          <w:sz w:val="28"/>
          <w:szCs w:val="28"/>
        </w:rPr>
        <w:t xml:space="preserve"> </w:t>
      </w:r>
      <w:r w:rsidRPr="00013771">
        <w:rPr>
          <w:rFonts w:ascii="Bookman Old Style" w:hAnsi="Bookman Old Style" w:cs="FarnhamDisplay-Light"/>
          <w:sz w:val="28"/>
          <w:szCs w:val="28"/>
        </w:rPr>
        <w:t>Ô Christ, tu t’es fait solidaire de la misère des hommes et tu les sauves.</w:t>
      </w:r>
    </w:p>
    <w:p w:rsidR="00755B84" w:rsidRPr="00013771" w:rsidRDefault="00755B84" w:rsidP="00755B84">
      <w:pPr>
        <w:jc w:val="both"/>
        <w:rPr>
          <w:rFonts w:ascii="Bookman Old Style" w:hAnsi="Bookman Old Style" w:cs="Arial"/>
          <w:b/>
          <w:bCs/>
          <w:i/>
          <w:iCs/>
          <w:sz w:val="28"/>
          <w:szCs w:val="28"/>
        </w:rPr>
      </w:pPr>
      <w:r w:rsidRPr="00013771">
        <w:rPr>
          <w:rFonts w:ascii="Bookman Old Style" w:hAnsi="Bookman Old Style"/>
          <w:b/>
          <w:i/>
          <w:sz w:val="28"/>
          <w:szCs w:val="28"/>
        </w:rPr>
        <w:t>Animateur chante :</w:t>
      </w:r>
      <w:r w:rsidRPr="00013771">
        <w:rPr>
          <w:rFonts w:ascii="Bookman Old Style" w:hAnsi="Bookman Old Style"/>
          <w:sz w:val="28"/>
          <w:szCs w:val="28"/>
        </w:rPr>
        <w:t xml:space="preserve"> </w:t>
      </w:r>
      <w:r w:rsidRPr="00013771">
        <w:rPr>
          <w:rFonts w:ascii="Bookman Old Style" w:hAnsi="Bookman Old Style" w:cs="Arial"/>
          <w:b/>
          <w:bCs/>
          <w:i/>
          <w:iCs/>
          <w:sz w:val="28"/>
          <w:szCs w:val="28"/>
        </w:rPr>
        <w:t>—</w:t>
      </w:r>
      <w:r w:rsidRPr="00013771">
        <w:rPr>
          <w:rFonts w:ascii="Bookman Old Style" w:hAnsi="Bookman Old Style"/>
          <w:b/>
          <w:i/>
          <w:sz w:val="28"/>
          <w:szCs w:val="28"/>
        </w:rPr>
        <w:t xml:space="preserve"> Ô Christ,</w:t>
      </w:r>
      <w:r w:rsidRPr="00013771">
        <w:rPr>
          <w:rFonts w:ascii="Bookman Old Style" w:hAnsi="Bookman Old Style" w:cs="Arial"/>
          <w:b/>
          <w:bCs/>
          <w:i/>
          <w:iCs/>
          <w:sz w:val="28"/>
          <w:szCs w:val="28"/>
        </w:rPr>
        <w:t xml:space="preserve"> prends pitié de nous.</w:t>
      </w:r>
    </w:p>
    <w:p w:rsidR="00755B84" w:rsidRPr="00013771" w:rsidRDefault="00755B84" w:rsidP="00755B84">
      <w:pPr>
        <w:numPr>
          <w:ilvl w:val="0"/>
          <w:numId w:val="1"/>
        </w:numPr>
        <w:autoSpaceDE w:val="0"/>
        <w:autoSpaceDN w:val="0"/>
        <w:adjustRightInd w:val="0"/>
        <w:jc w:val="both"/>
        <w:rPr>
          <w:rFonts w:ascii="Bookman Old Style" w:hAnsi="Bookman Old Style"/>
          <w:sz w:val="28"/>
          <w:szCs w:val="28"/>
        </w:rPr>
      </w:pPr>
      <w:r w:rsidRPr="00013771">
        <w:rPr>
          <w:rFonts w:ascii="Bookman Old Style" w:hAnsi="Bookman Old Style" w:cs="Humanist521BT-LightItalic"/>
          <w:b/>
          <w:i/>
          <w:sz w:val="28"/>
          <w:szCs w:val="28"/>
        </w:rPr>
        <w:t>Prêtre :</w:t>
      </w:r>
      <w:r w:rsidRPr="00013771">
        <w:rPr>
          <w:rFonts w:ascii="Bookman Old Style" w:hAnsi="Bookman Old Style"/>
          <w:iCs/>
          <w:sz w:val="28"/>
          <w:szCs w:val="28"/>
        </w:rPr>
        <w:t xml:space="preserve"> </w:t>
      </w:r>
      <w:r w:rsidRPr="00013771">
        <w:rPr>
          <w:rFonts w:ascii="Bookman Old Style" w:hAnsi="Bookman Old Style" w:cs="FarnhamDisplay-Light"/>
          <w:sz w:val="28"/>
          <w:szCs w:val="28"/>
        </w:rPr>
        <w:t>Seigneur Jésus, tu es l’Agneau de Dieu qui se charge des péchés du monde.</w:t>
      </w:r>
    </w:p>
    <w:p w:rsidR="00755B84" w:rsidRPr="00013771" w:rsidRDefault="00755B84" w:rsidP="00755B84">
      <w:pPr>
        <w:jc w:val="both"/>
        <w:rPr>
          <w:rFonts w:ascii="Bookman Old Style" w:hAnsi="Bookman Old Style" w:cs="Arial"/>
          <w:b/>
          <w:bCs/>
          <w:i/>
          <w:iCs/>
          <w:sz w:val="28"/>
          <w:szCs w:val="28"/>
        </w:rPr>
      </w:pPr>
      <w:r w:rsidRPr="00013771">
        <w:rPr>
          <w:rFonts w:ascii="Bookman Old Style" w:hAnsi="Bookman Old Style"/>
          <w:b/>
          <w:i/>
          <w:sz w:val="28"/>
          <w:szCs w:val="28"/>
        </w:rPr>
        <w:t>Animateur chante :</w:t>
      </w:r>
      <w:r w:rsidRPr="00013771">
        <w:rPr>
          <w:rFonts w:ascii="Bookman Old Style" w:hAnsi="Bookman Old Style"/>
          <w:sz w:val="28"/>
          <w:szCs w:val="28"/>
        </w:rPr>
        <w:t xml:space="preserve"> </w:t>
      </w:r>
      <w:r w:rsidRPr="00013771">
        <w:rPr>
          <w:rFonts w:ascii="Bookman Old Style" w:hAnsi="Bookman Old Style" w:cs="Arial"/>
          <w:b/>
          <w:bCs/>
          <w:i/>
          <w:iCs/>
          <w:sz w:val="28"/>
          <w:szCs w:val="28"/>
        </w:rPr>
        <w:t>— Seigneur, prends pitié de nous.</w:t>
      </w:r>
    </w:p>
    <w:p w:rsidR="00755B84" w:rsidRPr="00013771" w:rsidRDefault="00755B84" w:rsidP="00755B84">
      <w:pPr>
        <w:ind w:firstLine="708"/>
        <w:jc w:val="both"/>
        <w:rPr>
          <w:rFonts w:ascii="Bookman Old Style" w:hAnsi="Bookman Old Style"/>
          <w:b/>
          <w:bCs/>
          <w:sz w:val="28"/>
          <w:szCs w:val="28"/>
        </w:rPr>
      </w:pPr>
      <w:r w:rsidRPr="00013771">
        <w:rPr>
          <w:rFonts w:ascii="Bookman Old Style" w:hAnsi="Bookman Old Style" w:cs="Humanist521BT-LightItalic"/>
          <w:b/>
          <w:i/>
          <w:sz w:val="28"/>
          <w:szCs w:val="28"/>
        </w:rPr>
        <w:t>Prêtre :</w:t>
      </w:r>
      <w:r w:rsidRPr="00013771">
        <w:rPr>
          <w:rFonts w:ascii="Bookman Old Style" w:hAnsi="Bookman Old Style"/>
          <w:iCs/>
          <w:sz w:val="28"/>
          <w:szCs w:val="28"/>
        </w:rPr>
        <w:t xml:space="preserve"> </w:t>
      </w:r>
      <w:r w:rsidRPr="00013771">
        <w:rPr>
          <w:rFonts w:ascii="Bookman Old Style" w:hAnsi="Bookman Old Style"/>
          <w:sz w:val="28"/>
          <w:szCs w:val="28"/>
        </w:rPr>
        <w:t>Que Dieu tout-puissant …</w:t>
      </w:r>
    </w:p>
    <w:p w:rsidR="00755B84" w:rsidRPr="00013771" w:rsidRDefault="00755B84" w:rsidP="00755B84">
      <w:pPr>
        <w:autoSpaceDE w:val="0"/>
        <w:autoSpaceDN w:val="0"/>
        <w:adjustRightInd w:val="0"/>
        <w:ind w:firstLine="708"/>
        <w:jc w:val="both"/>
        <w:rPr>
          <w:rFonts w:ascii="Bookman Old Style" w:hAnsi="Bookman Old Style"/>
          <w:b/>
          <w:sz w:val="28"/>
          <w:szCs w:val="28"/>
          <w:lang w:eastAsia="pl-PL"/>
        </w:rPr>
      </w:pPr>
    </w:p>
    <w:p w:rsidR="00755B84" w:rsidRPr="00013771" w:rsidRDefault="00755B84" w:rsidP="00755B84">
      <w:pPr>
        <w:tabs>
          <w:tab w:val="left" w:pos="720"/>
        </w:tabs>
        <w:jc w:val="both"/>
        <w:rPr>
          <w:rFonts w:ascii="Bookman Old Style" w:hAnsi="Bookman Old Style"/>
          <w:b/>
          <w:sz w:val="28"/>
          <w:szCs w:val="28"/>
        </w:rPr>
      </w:pPr>
      <w:r w:rsidRPr="00013771">
        <w:rPr>
          <w:rFonts w:ascii="Bookman Old Style" w:hAnsi="Bookman Old Style"/>
          <w:b/>
          <w:sz w:val="28"/>
          <w:szCs w:val="28"/>
          <w:u w:val="single"/>
        </w:rPr>
        <w:t>Psaume</w:t>
      </w:r>
      <w:r w:rsidRPr="00013771">
        <w:rPr>
          <w:rFonts w:ascii="Bookman Old Style" w:hAnsi="Bookman Old Style"/>
          <w:b/>
          <w:sz w:val="28"/>
          <w:szCs w:val="28"/>
        </w:rPr>
        <w:t xml:space="preserve"> 138</w:t>
      </w:r>
    </w:p>
    <w:p w:rsidR="00755B84" w:rsidRPr="00013771" w:rsidRDefault="00755B84" w:rsidP="00755B84">
      <w:pPr>
        <w:tabs>
          <w:tab w:val="left" w:pos="720"/>
        </w:tabs>
        <w:jc w:val="both"/>
        <w:rPr>
          <w:rFonts w:ascii="Bookman Old Style" w:hAnsi="Bookman Old Style"/>
          <w:b/>
          <w:sz w:val="28"/>
          <w:szCs w:val="28"/>
        </w:rPr>
      </w:pPr>
      <w:r>
        <w:rPr>
          <w:rFonts w:ascii="Bookman Old Style" w:hAnsi="Bookman Old Style"/>
          <w:b/>
          <w:noProof/>
          <w:sz w:val="28"/>
          <w:szCs w:val="28"/>
        </w:rPr>
        <w:drawing>
          <wp:inline distT="0" distB="0" distL="0" distR="0">
            <wp:extent cx="6473825" cy="1477645"/>
            <wp:effectExtent l="1905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473825" cy="1477645"/>
                    </a:xfrm>
                    <a:prstGeom prst="rect">
                      <a:avLst/>
                    </a:prstGeom>
                    <a:noFill/>
                    <a:ln w="9525">
                      <a:noFill/>
                      <a:miter lim="800000"/>
                      <a:headEnd/>
                      <a:tailEnd/>
                    </a:ln>
                  </pic:spPr>
                </pic:pic>
              </a:graphicData>
            </a:graphic>
          </wp:inline>
        </w:drawing>
      </w:r>
    </w:p>
    <w:p w:rsidR="00755B84" w:rsidRPr="00013771" w:rsidRDefault="00755B84" w:rsidP="00755B84">
      <w:pPr>
        <w:tabs>
          <w:tab w:val="left" w:pos="720"/>
        </w:tabs>
        <w:jc w:val="both"/>
        <w:rPr>
          <w:rFonts w:ascii="Bookman Old Style" w:hAnsi="Bookman Old Style"/>
          <w:b/>
          <w:sz w:val="28"/>
          <w:szCs w:val="28"/>
        </w:rPr>
      </w:pPr>
    </w:p>
    <w:p w:rsidR="00755B84" w:rsidRPr="00013771" w:rsidRDefault="00755B84" w:rsidP="00755B84">
      <w:pPr>
        <w:autoSpaceDE w:val="0"/>
        <w:autoSpaceDN w:val="0"/>
        <w:adjustRightInd w:val="0"/>
        <w:jc w:val="both"/>
        <w:rPr>
          <w:rFonts w:ascii="Bookman Old Style" w:hAnsi="Bookman Old Style" w:cs="FarnhamDisplay-Light"/>
          <w:sz w:val="28"/>
          <w:szCs w:val="28"/>
        </w:rPr>
      </w:pPr>
      <w:r w:rsidRPr="00013771">
        <w:rPr>
          <w:rFonts w:ascii="Bookman Old Style" w:hAnsi="Bookman Old Style" w:cs="FarnhamDisplay-Light"/>
          <w:b/>
          <w:sz w:val="28"/>
          <w:szCs w:val="28"/>
        </w:rPr>
        <w:t xml:space="preserve">1. </w:t>
      </w:r>
      <w:r w:rsidRPr="00013771">
        <w:rPr>
          <w:rFonts w:ascii="Bookman Old Style" w:hAnsi="Bookman Old Style" w:cs="FarnhamDisplay-Light"/>
          <w:sz w:val="28"/>
          <w:szCs w:val="28"/>
        </w:rPr>
        <w:t>Tu me scrutes, Seigne</w:t>
      </w:r>
      <w:r w:rsidRPr="00013771">
        <w:rPr>
          <w:rFonts w:ascii="Bookman Old Style" w:hAnsi="Bookman Old Style" w:cs="FarnhamDisplay-Medium"/>
          <w:b/>
          <w:sz w:val="28"/>
          <w:szCs w:val="28"/>
        </w:rPr>
        <w:t>u</w:t>
      </w:r>
      <w:r w:rsidRPr="00013771">
        <w:rPr>
          <w:rFonts w:ascii="Bookman Old Style" w:hAnsi="Bookman Old Style" w:cs="FarnhamDisplay-Light"/>
          <w:sz w:val="28"/>
          <w:szCs w:val="28"/>
        </w:rPr>
        <w:t>r, et tu sais !</w:t>
      </w:r>
    </w:p>
    <w:p w:rsidR="00755B84" w:rsidRPr="00013771" w:rsidRDefault="00755B84" w:rsidP="00755B84">
      <w:pPr>
        <w:autoSpaceDE w:val="0"/>
        <w:autoSpaceDN w:val="0"/>
        <w:adjustRightInd w:val="0"/>
        <w:jc w:val="both"/>
        <w:rPr>
          <w:rFonts w:ascii="Bookman Old Style" w:hAnsi="Bookman Old Style" w:cs="FarnhamDisplay-Light"/>
          <w:sz w:val="28"/>
          <w:szCs w:val="28"/>
        </w:rPr>
      </w:pPr>
      <w:r w:rsidRPr="00013771">
        <w:rPr>
          <w:rFonts w:ascii="Bookman Old Style" w:hAnsi="Bookman Old Style" w:cs="FarnhamDisplay-Light"/>
          <w:sz w:val="28"/>
          <w:szCs w:val="28"/>
        </w:rPr>
        <w:t>Tu sais quand je m’ass</w:t>
      </w:r>
      <w:r w:rsidRPr="00013771">
        <w:rPr>
          <w:rFonts w:ascii="Bookman Old Style" w:hAnsi="Bookman Old Style" w:cs="FarnhamDisplay-Medium"/>
          <w:b/>
          <w:sz w:val="28"/>
          <w:szCs w:val="28"/>
        </w:rPr>
        <w:t>o</w:t>
      </w:r>
      <w:r w:rsidRPr="00013771">
        <w:rPr>
          <w:rFonts w:ascii="Bookman Old Style" w:hAnsi="Bookman Old Style" w:cs="FarnhamDisplay-Light"/>
          <w:sz w:val="28"/>
          <w:szCs w:val="28"/>
        </w:rPr>
        <w:t>is, quand je me lève ;</w:t>
      </w:r>
    </w:p>
    <w:p w:rsidR="00755B84" w:rsidRPr="00013771" w:rsidRDefault="00755B84" w:rsidP="00755B84">
      <w:pPr>
        <w:autoSpaceDE w:val="0"/>
        <w:autoSpaceDN w:val="0"/>
        <w:adjustRightInd w:val="0"/>
        <w:jc w:val="both"/>
        <w:rPr>
          <w:rFonts w:ascii="Bookman Old Style" w:hAnsi="Bookman Old Style" w:cs="FarnhamDisplay-Light"/>
          <w:sz w:val="28"/>
          <w:szCs w:val="28"/>
        </w:rPr>
      </w:pPr>
      <w:r w:rsidRPr="00013771">
        <w:rPr>
          <w:rFonts w:ascii="Bookman Old Style" w:hAnsi="Bookman Old Style" w:cs="FarnhamDisplay-Light"/>
          <w:sz w:val="28"/>
          <w:szCs w:val="28"/>
        </w:rPr>
        <w:t>de très loin, tu pén</w:t>
      </w:r>
      <w:r w:rsidRPr="00013771">
        <w:rPr>
          <w:rFonts w:ascii="Bookman Old Style" w:hAnsi="Bookman Old Style" w:cs="FarnhamDisplay-Medium"/>
          <w:b/>
          <w:sz w:val="28"/>
          <w:szCs w:val="28"/>
        </w:rPr>
        <w:t>è</w:t>
      </w:r>
      <w:r w:rsidRPr="00013771">
        <w:rPr>
          <w:rFonts w:ascii="Bookman Old Style" w:hAnsi="Bookman Old Style" w:cs="FarnhamDisplay-Light"/>
          <w:sz w:val="28"/>
          <w:szCs w:val="28"/>
        </w:rPr>
        <w:t>tres mes pensées</w:t>
      </w:r>
    </w:p>
    <w:p w:rsidR="00755B84" w:rsidRPr="00013771" w:rsidRDefault="00755B84" w:rsidP="00755B84">
      <w:pPr>
        <w:autoSpaceDE w:val="0"/>
        <w:autoSpaceDN w:val="0"/>
        <w:adjustRightInd w:val="0"/>
        <w:jc w:val="both"/>
        <w:rPr>
          <w:rFonts w:ascii="Bookman Old Style" w:hAnsi="Bookman Old Style" w:cs="FarnhamDisplay-Light"/>
          <w:sz w:val="28"/>
          <w:szCs w:val="28"/>
        </w:rPr>
      </w:pPr>
      <w:r w:rsidRPr="00013771">
        <w:rPr>
          <w:rFonts w:ascii="Bookman Old Style" w:hAnsi="Bookman Old Style" w:cs="FarnhamDisplay-Light"/>
          <w:sz w:val="28"/>
          <w:szCs w:val="28"/>
        </w:rPr>
        <w:t>tous mes chemins te s</w:t>
      </w:r>
      <w:r w:rsidRPr="00013771">
        <w:rPr>
          <w:rFonts w:ascii="Bookman Old Style" w:hAnsi="Bookman Old Style" w:cs="FarnhamDisplay-Medium"/>
          <w:b/>
          <w:sz w:val="28"/>
          <w:szCs w:val="28"/>
        </w:rPr>
        <w:t>o</w:t>
      </w:r>
      <w:r w:rsidRPr="00013771">
        <w:rPr>
          <w:rFonts w:ascii="Bookman Old Style" w:hAnsi="Bookman Old Style" w:cs="FarnhamDisplay-Light"/>
          <w:sz w:val="28"/>
          <w:szCs w:val="28"/>
        </w:rPr>
        <w:t xml:space="preserve">nt familiers. </w:t>
      </w:r>
    </w:p>
    <w:p w:rsidR="00755B84" w:rsidRPr="00013771" w:rsidRDefault="00755B84" w:rsidP="00755B84">
      <w:pPr>
        <w:autoSpaceDE w:val="0"/>
        <w:autoSpaceDN w:val="0"/>
        <w:adjustRightInd w:val="0"/>
        <w:jc w:val="both"/>
        <w:rPr>
          <w:rFonts w:ascii="Bookman Old Style" w:hAnsi="Bookman Old Style" w:cs="Universal-NewswithCommPi"/>
          <w:sz w:val="28"/>
          <w:szCs w:val="28"/>
        </w:rPr>
      </w:pPr>
    </w:p>
    <w:p w:rsidR="00755B84" w:rsidRPr="00013771" w:rsidRDefault="00755B84" w:rsidP="00755B84">
      <w:pPr>
        <w:autoSpaceDE w:val="0"/>
        <w:autoSpaceDN w:val="0"/>
        <w:adjustRightInd w:val="0"/>
        <w:jc w:val="both"/>
        <w:rPr>
          <w:rFonts w:ascii="Bookman Old Style" w:hAnsi="Bookman Old Style" w:cs="FarnhamDisplay-Light"/>
          <w:sz w:val="28"/>
          <w:szCs w:val="28"/>
        </w:rPr>
      </w:pPr>
      <w:r w:rsidRPr="00013771">
        <w:rPr>
          <w:rFonts w:ascii="Bookman Old Style" w:hAnsi="Bookman Old Style" w:cs="FarnhamDisplay-Light"/>
          <w:b/>
          <w:sz w:val="28"/>
          <w:szCs w:val="28"/>
        </w:rPr>
        <w:t xml:space="preserve">2. </w:t>
      </w:r>
      <w:r w:rsidRPr="00013771">
        <w:rPr>
          <w:rFonts w:ascii="Bookman Old Style" w:hAnsi="Bookman Old Style" w:cs="FarnhamDisplay-Light"/>
          <w:sz w:val="28"/>
          <w:szCs w:val="28"/>
        </w:rPr>
        <w:t>C’est toi qui as cré</w:t>
      </w:r>
      <w:r w:rsidRPr="00013771">
        <w:rPr>
          <w:rFonts w:ascii="Bookman Old Style" w:hAnsi="Bookman Old Style" w:cs="FarnhamDisplay-Medium"/>
          <w:b/>
          <w:sz w:val="28"/>
          <w:szCs w:val="28"/>
        </w:rPr>
        <w:t>é</w:t>
      </w:r>
      <w:r w:rsidRPr="00013771">
        <w:rPr>
          <w:rFonts w:ascii="Bookman Old Style" w:hAnsi="Bookman Old Style" w:cs="FarnhamDisplay-Medium"/>
          <w:sz w:val="28"/>
          <w:szCs w:val="28"/>
        </w:rPr>
        <w:t xml:space="preserve"> </w:t>
      </w:r>
      <w:r w:rsidRPr="00013771">
        <w:rPr>
          <w:rFonts w:ascii="Bookman Old Style" w:hAnsi="Bookman Old Style" w:cs="FarnhamDisplay-Light"/>
          <w:sz w:val="28"/>
          <w:szCs w:val="28"/>
        </w:rPr>
        <w:t>mes reins,</w:t>
      </w:r>
    </w:p>
    <w:p w:rsidR="00755B84" w:rsidRPr="00013771" w:rsidRDefault="00755B84" w:rsidP="00755B84">
      <w:pPr>
        <w:autoSpaceDE w:val="0"/>
        <w:autoSpaceDN w:val="0"/>
        <w:adjustRightInd w:val="0"/>
        <w:jc w:val="both"/>
        <w:rPr>
          <w:rFonts w:ascii="Bookman Old Style" w:hAnsi="Bookman Old Style" w:cs="FarnhamDisplay-Light"/>
          <w:sz w:val="28"/>
          <w:szCs w:val="28"/>
        </w:rPr>
      </w:pPr>
      <w:r w:rsidRPr="00013771">
        <w:rPr>
          <w:rFonts w:ascii="Bookman Old Style" w:hAnsi="Bookman Old Style" w:cs="FarnhamDisplay-Light"/>
          <w:sz w:val="28"/>
          <w:szCs w:val="28"/>
        </w:rPr>
        <w:t>qui m’as tissé dans le s</w:t>
      </w:r>
      <w:r w:rsidRPr="00013771">
        <w:rPr>
          <w:rFonts w:ascii="Bookman Old Style" w:hAnsi="Bookman Old Style" w:cs="FarnhamDisplay-Medium"/>
          <w:b/>
          <w:sz w:val="28"/>
          <w:szCs w:val="28"/>
        </w:rPr>
        <w:t>e</w:t>
      </w:r>
      <w:r w:rsidRPr="00013771">
        <w:rPr>
          <w:rFonts w:ascii="Bookman Old Style" w:hAnsi="Bookman Old Style" w:cs="FarnhamDisplay-Light"/>
          <w:sz w:val="28"/>
          <w:szCs w:val="28"/>
        </w:rPr>
        <w:t>in de ma mère.</w:t>
      </w:r>
    </w:p>
    <w:p w:rsidR="00755B84" w:rsidRPr="00013771" w:rsidRDefault="00755B84" w:rsidP="00755B84">
      <w:pPr>
        <w:autoSpaceDE w:val="0"/>
        <w:autoSpaceDN w:val="0"/>
        <w:adjustRightInd w:val="0"/>
        <w:jc w:val="both"/>
        <w:rPr>
          <w:rFonts w:ascii="Bookman Old Style" w:hAnsi="Bookman Old Style" w:cs="FarnhamDisplay-Light"/>
          <w:sz w:val="28"/>
          <w:szCs w:val="28"/>
        </w:rPr>
      </w:pPr>
      <w:r w:rsidRPr="00013771">
        <w:rPr>
          <w:rFonts w:ascii="Bookman Old Style" w:hAnsi="Bookman Old Style" w:cs="FarnhamDisplay-Light"/>
          <w:sz w:val="28"/>
          <w:szCs w:val="28"/>
        </w:rPr>
        <w:t>Je reconnais devant t</w:t>
      </w:r>
      <w:r w:rsidRPr="00013771">
        <w:rPr>
          <w:rFonts w:ascii="Bookman Old Style" w:hAnsi="Bookman Old Style" w:cs="FarnhamDisplay-Medium"/>
          <w:b/>
          <w:sz w:val="28"/>
          <w:szCs w:val="28"/>
        </w:rPr>
        <w:t>o</w:t>
      </w:r>
      <w:r w:rsidRPr="00013771">
        <w:rPr>
          <w:rFonts w:ascii="Bookman Old Style" w:hAnsi="Bookman Old Style" w:cs="FarnhamDisplay-Light"/>
          <w:sz w:val="28"/>
          <w:szCs w:val="28"/>
        </w:rPr>
        <w:t>i le prodige,</w:t>
      </w:r>
    </w:p>
    <w:p w:rsidR="00755B84" w:rsidRPr="00013771" w:rsidRDefault="00755B84" w:rsidP="00755B84">
      <w:pPr>
        <w:autoSpaceDE w:val="0"/>
        <w:autoSpaceDN w:val="0"/>
        <w:adjustRightInd w:val="0"/>
        <w:jc w:val="both"/>
        <w:rPr>
          <w:rFonts w:ascii="Bookman Old Style" w:hAnsi="Bookman Old Style" w:cs="FarnhamDisplay-Light"/>
          <w:sz w:val="28"/>
          <w:szCs w:val="28"/>
        </w:rPr>
      </w:pPr>
      <w:r w:rsidRPr="00013771">
        <w:rPr>
          <w:rFonts w:ascii="Bookman Old Style" w:hAnsi="Bookman Old Style" w:cs="FarnhamDisplay-Light"/>
          <w:sz w:val="28"/>
          <w:szCs w:val="28"/>
        </w:rPr>
        <w:t>l’être étonn</w:t>
      </w:r>
      <w:r w:rsidRPr="00013771">
        <w:rPr>
          <w:rFonts w:ascii="Bookman Old Style" w:hAnsi="Bookman Old Style" w:cs="FarnhamDisplay-Medium"/>
          <w:b/>
          <w:sz w:val="28"/>
          <w:szCs w:val="28"/>
        </w:rPr>
        <w:t>a</w:t>
      </w:r>
      <w:r w:rsidRPr="00013771">
        <w:rPr>
          <w:rFonts w:ascii="Bookman Old Style" w:hAnsi="Bookman Old Style" w:cs="FarnhamDisplay-Light"/>
          <w:sz w:val="28"/>
          <w:szCs w:val="28"/>
        </w:rPr>
        <w:t xml:space="preserve">nt que je suis. </w:t>
      </w:r>
    </w:p>
    <w:p w:rsidR="00755B84" w:rsidRPr="00013771" w:rsidRDefault="00755B84" w:rsidP="00755B84">
      <w:pPr>
        <w:autoSpaceDE w:val="0"/>
        <w:autoSpaceDN w:val="0"/>
        <w:adjustRightInd w:val="0"/>
        <w:jc w:val="both"/>
        <w:rPr>
          <w:rFonts w:ascii="Bookman Old Style" w:hAnsi="Bookman Old Style" w:cs="Universal-NewswithCommPi"/>
          <w:sz w:val="28"/>
          <w:szCs w:val="28"/>
        </w:rPr>
      </w:pPr>
    </w:p>
    <w:p w:rsidR="00755B84" w:rsidRPr="00013771" w:rsidRDefault="00755B84" w:rsidP="00755B84">
      <w:pPr>
        <w:autoSpaceDE w:val="0"/>
        <w:autoSpaceDN w:val="0"/>
        <w:adjustRightInd w:val="0"/>
        <w:jc w:val="both"/>
        <w:rPr>
          <w:rFonts w:ascii="Bookman Old Style" w:hAnsi="Bookman Old Style" w:cs="FarnhamDisplay-Light"/>
          <w:sz w:val="28"/>
          <w:szCs w:val="28"/>
        </w:rPr>
      </w:pPr>
      <w:r w:rsidRPr="00013771">
        <w:rPr>
          <w:rFonts w:ascii="Bookman Old Style" w:hAnsi="Bookman Old Style" w:cs="FarnhamDisplay-Light"/>
          <w:b/>
          <w:sz w:val="28"/>
          <w:szCs w:val="28"/>
        </w:rPr>
        <w:t xml:space="preserve">3. </w:t>
      </w:r>
      <w:r w:rsidRPr="00013771">
        <w:rPr>
          <w:rFonts w:ascii="Bookman Old Style" w:hAnsi="Bookman Old Style" w:cs="FarnhamDisplay-Light"/>
          <w:sz w:val="28"/>
          <w:szCs w:val="28"/>
        </w:rPr>
        <w:t>Étonn</w:t>
      </w:r>
      <w:r w:rsidRPr="00013771">
        <w:rPr>
          <w:rFonts w:ascii="Bookman Old Style" w:hAnsi="Bookman Old Style" w:cs="FarnhamDisplay-Medium"/>
          <w:b/>
          <w:sz w:val="28"/>
          <w:szCs w:val="28"/>
        </w:rPr>
        <w:t>a</w:t>
      </w:r>
      <w:r w:rsidRPr="00013771">
        <w:rPr>
          <w:rFonts w:ascii="Bookman Old Style" w:hAnsi="Bookman Old Style" w:cs="FarnhamDisplay-Light"/>
          <w:sz w:val="28"/>
          <w:szCs w:val="28"/>
        </w:rPr>
        <w:t>ntes sont tes œuvres,</w:t>
      </w:r>
    </w:p>
    <w:p w:rsidR="00755B84" w:rsidRPr="00013771" w:rsidRDefault="00755B84" w:rsidP="00755B84">
      <w:pPr>
        <w:autoSpaceDE w:val="0"/>
        <w:autoSpaceDN w:val="0"/>
        <w:adjustRightInd w:val="0"/>
        <w:jc w:val="both"/>
        <w:rPr>
          <w:rFonts w:ascii="Bookman Old Style" w:hAnsi="Bookman Old Style" w:cs="FarnhamDisplay-Light"/>
          <w:sz w:val="28"/>
          <w:szCs w:val="28"/>
        </w:rPr>
      </w:pPr>
      <w:r w:rsidRPr="00013771">
        <w:rPr>
          <w:rFonts w:ascii="Bookman Old Style" w:hAnsi="Bookman Old Style" w:cs="FarnhamDisplay-Light"/>
          <w:sz w:val="28"/>
          <w:szCs w:val="28"/>
        </w:rPr>
        <w:t xml:space="preserve">toute mon </w:t>
      </w:r>
      <w:r w:rsidRPr="00013771">
        <w:rPr>
          <w:rFonts w:ascii="Bookman Old Style" w:hAnsi="Bookman Old Style" w:cs="FarnhamDisplay-Medium"/>
          <w:b/>
          <w:sz w:val="28"/>
          <w:szCs w:val="28"/>
        </w:rPr>
        <w:t>â</w:t>
      </w:r>
      <w:r w:rsidRPr="00013771">
        <w:rPr>
          <w:rFonts w:ascii="Bookman Old Style" w:hAnsi="Bookman Old Style" w:cs="FarnhamDisplay-Light"/>
          <w:sz w:val="28"/>
          <w:szCs w:val="28"/>
        </w:rPr>
        <w:t>me le sait.</w:t>
      </w:r>
    </w:p>
    <w:p w:rsidR="00755B84" w:rsidRPr="00013771" w:rsidRDefault="00755B84" w:rsidP="00755B84">
      <w:pPr>
        <w:autoSpaceDE w:val="0"/>
        <w:autoSpaceDN w:val="0"/>
        <w:adjustRightInd w:val="0"/>
        <w:jc w:val="both"/>
        <w:rPr>
          <w:rFonts w:ascii="Bookman Old Style" w:hAnsi="Bookman Old Style" w:cs="FarnhamDisplay-Light"/>
          <w:sz w:val="28"/>
          <w:szCs w:val="28"/>
        </w:rPr>
      </w:pPr>
      <w:r w:rsidRPr="00013771">
        <w:rPr>
          <w:rFonts w:ascii="Bookman Old Style" w:hAnsi="Bookman Old Style" w:cs="FarnhamDisplay-Light"/>
          <w:sz w:val="28"/>
          <w:szCs w:val="28"/>
        </w:rPr>
        <w:t>Mes os n’étaient pas cach</w:t>
      </w:r>
      <w:r w:rsidRPr="00013771">
        <w:rPr>
          <w:rFonts w:ascii="Bookman Old Style" w:hAnsi="Bookman Old Style" w:cs="FarnhamDisplay-Medium"/>
          <w:b/>
          <w:sz w:val="28"/>
          <w:szCs w:val="28"/>
        </w:rPr>
        <w:t>é</w:t>
      </w:r>
      <w:r w:rsidRPr="00013771">
        <w:rPr>
          <w:rFonts w:ascii="Bookman Old Style" w:hAnsi="Bookman Old Style" w:cs="FarnhamDisplay-Light"/>
          <w:sz w:val="28"/>
          <w:szCs w:val="28"/>
        </w:rPr>
        <w:t>s pour toi</w:t>
      </w:r>
    </w:p>
    <w:p w:rsidR="00755B84" w:rsidRPr="00013771" w:rsidRDefault="00755B84" w:rsidP="00755B84">
      <w:pPr>
        <w:jc w:val="both"/>
        <w:rPr>
          <w:rFonts w:ascii="Bookman Old Style" w:hAnsi="Bookman Old Style" w:cs="Universal-NewswithCommPi"/>
          <w:sz w:val="28"/>
          <w:szCs w:val="28"/>
        </w:rPr>
      </w:pPr>
      <w:r w:rsidRPr="00013771">
        <w:rPr>
          <w:rFonts w:ascii="Bookman Old Style" w:hAnsi="Bookman Old Style" w:cs="FarnhamDisplay-Light"/>
          <w:sz w:val="28"/>
          <w:szCs w:val="28"/>
        </w:rPr>
        <w:t>quand j’étais façonn</w:t>
      </w:r>
      <w:r w:rsidRPr="00013771">
        <w:rPr>
          <w:rFonts w:ascii="Bookman Old Style" w:hAnsi="Bookman Old Style" w:cs="FarnhamDisplay-Medium"/>
          <w:b/>
          <w:sz w:val="28"/>
          <w:szCs w:val="28"/>
        </w:rPr>
        <w:t>é</w:t>
      </w:r>
      <w:r w:rsidRPr="00013771">
        <w:rPr>
          <w:rFonts w:ascii="Bookman Old Style" w:hAnsi="Bookman Old Style" w:cs="FarnhamDisplay-Medium"/>
          <w:sz w:val="28"/>
          <w:szCs w:val="28"/>
        </w:rPr>
        <w:t xml:space="preserve"> </w:t>
      </w:r>
      <w:r w:rsidRPr="00013771">
        <w:rPr>
          <w:rFonts w:ascii="Bookman Old Style" w:hAnsi="Bookman Old Style" w:cs="FarnhamDisplay-Light"/>
          <w:sz w:val="28"/>
          <w:szCs w:val="28"/>
        </w:rPr>
        <w:t xml:space="preserve">dans le secret. </w:t>
      </w:r>
    </w:p>
    <w:p w:rsidR="00755B84" w:rsidRPr="00013771" w:rsidRDefault="00755B84" w:rsidP="00755B84">
      <w:pPr>
        <w:tabs>
          <w:tab w:val="left" w:pos="720"/>
        </w:tabs>
        <w:jc w:val="both"/>
        <w:rPr>
          <w:rFonts w:ascii="Bookman Old Style" w:hAnsi="Bookman Old Style"/>
          <w:b/>
          <w:sz w:val="28"/>
          <w:szCs w:val="28"/>
        </w:rPr>
      </w:pPr>
    </w:p>
    <w:p w:rsidR="00755B84" w:rsidRPr="00013771" w:rsidRDefault="00755B84" w:rsidP="00755B84">
      <w:pPr>
        <w:jc w:val="both"/>
        <w:rPr>
          <w:rFonts w:ascii="Bookman Old Style" w:hAnsi="Bookman Old Style"/>
          <w:sz w:val="28"/>
          <w:szCs w:val="28"/>
        </w:rPr>
      </w:pPr>
      <w:r w:rsidRPr="00013771">
        <w:rPr>
          <w:rFonts w:ascii="Bookman Old Style" w:hAnsi="Bookman Old Style"/>
          <w:b/>
          <w:bCs/>
          <w:sz w:val="28"/>
          <w:szCs w:val="28"/>
          <w:u w:val="single"/>
        </w:rPr>
        <w:t>Prière universelle</w:t>
      </w:r>
      <w:r w:rsidRPr="00013771">
        <w:rPr>
          <w:rFonts w:ascii="Bookman Old Style" w:hAnsi="Bookman Old Style"/>
          <w:sz w:val="28"/>
          <w:szCs w:val="28"/>
        </w:rPr>
        <w:t> </w:t>
      </w:r>
      <w:r w:rsidRPr="00013771">
        <w:rPr>
          <w:rFonts w:ascii="Bookman Old Style" w:hAnsi="Bookman Old Style"/>
          <w:b/>
          <w:sz w:val="28"/>
          <w:szCs w:val="28"/>
        </w:rPr>
        <w:t>:</w:t>
      </w:r>
    </w:p>
    <w:p w:rsidR="00755B84" w:rsidRPr="00013771" w:rsidRDefault="00755B84" w:rsidP="00755B84">
      <w:pPr>
        <w:jc w:val="both"/>
        <w:rPr>
          <w:rStyle w:val="lev"/>
          <w:rFonts w:ascii="Bookman Old Style" w:hAnsi="Bookman Old Style" w:cs="Lucida Sans Unicode"/>
          <w:bCs w:val="0"/>
          <w:sz w:val="28"/>
          <w:szCs w:val="28"/>
        </w:rPr>
      </w:pPr>
      <w:r w:rsidRPr="00013771">
        <w:rPr>
          <w:rFonts w:ascii="Bookman Old Style" w:hAnsi="Bookman Old Style" w:cs="Humanist521BT-LightItalic"/>
          <w:b/>
          <w:i/>
          <w:sz w:val="28"/>
          <w:szCs w:val="28"/>
          <w:lang w:eastAsia="pl-PL"/>
        </w:rPr>
        <w:t>Prêtre :</w:t>
      </w:r>
      <w:r w:rsidRPr="00013771">
        <w:rPr>
          <w:rFonts w:ascii="Bookman Old Style" w:hAnsi="Bookman Old Style"/>
          <w:iCs/>
          <w:sz w:val="28"/>
          <w:szCs w:val="28"/>
        </w:rPr>
        <w:t xml:space="preserve"> </w:t>
      </w:r>
      <w:r w:rsidRPr="00013771">
        <w:rPr>
          <w:rStyle w:val="lev"/>
          <w:rFonts w:ascii="Bookman Old Style" w:hAnsi="Bookman Old Style" w:cs="Lucida Sans Unicode"/>
          <w:b w:val="0"/>
          <w:sz w:val="28"/>
          <w:szCs w:val="28"/>
        </w:rPr>
        <w:t>Dieu nous appelle aujourd'hui à préparer ses chemins, comme il a appelé hier Jean le Baptiste. Prions-le avec foi pour que son salut parvienne jusqu'aux extrémités de la terre.</w:t>
      </w:r>
      <w:r w:rsidRPr="00013771">
        <w:rPr>
          <w:rStyle w:val="lev"/>
          <w:rFonts w:ascii="Bookman Old Style" w:hAnsi="Bookman Old Style" w:cs="Lucida Sans Unicode"/>
          <w:bCs w:val="0"/>
          <w:sz w:val="28"/>
          <w:szCs w:val="28"/>
        </w:rPr>
        <w:t xml:space="preserve"> </w:t>
      </w:r>
    </w:p>
    <w:p w:rsidR="00755B84" w:rsidRPr="00013771" w:rsidRDefault="00755B84" w:rsidP="00755B84">
      <w:pPr>
        <w:jc w:val="both"/>
        <w:rPr>
          <w:rFonts w:ascii="Bookman Old Style" w:hAnsi="Bookman Old Style" w:cs="Lucida Sans Unicode"/>
          <w:bCs/>
          <w:sz w:val="28"/>
          <w:szCs w:val="28"/>
        </w:rPr>
      </w:pPr>
      <w:r>
        <w:rPr>
          <w:rFonts w:ascii="Bookman Old Style" w:hAnsi="Bookman Old Style" w:cs="Lucida Sans Unicode"/>
          <w:b/>
          <w:noProof/>
          <w:sz w:val="28"/>
          <w:szCs w:val="28"/>
        </w:rPr>
        <w:drawing>
          <wp:inline distT="0" distB="0" distL="0" distR="0">
            <wp:extent cx="6488430" cy="1543685"/>
            <wp:effectExtent l="19050" t="0" r="762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488430" cy="1543685"/>
                    </a:xfrm>
                    <a:prstGeom prst="rect">
                      <a:avLst/>
                    </a:prstGeom>
                    <a:noFill/>
                    <a:ln w="9525">
                      <a:noFill/>
                      <a:miter lim="800000"/>
                      <a:headEnd/>
                      <a:tailEnd/>
                    </a:ln>
                  </pic:spPr>
                </pic:pic>
              </a:graphicData>
            </a:graphic>
          </wp:inline>
        </w:drawing>
      </w:r>
    </w:p>
    <w:p w:rsidR="00755B84" w:rsidRPr="00013771" w:rsidRDefault="00755B84" w:rsidP="00755B84">
      <w:pPr>
        <w:autoSpaceDE w:val="0"/>
        <w:autoSpaceDN w:val="0"/>
        <w:adjustRightInd w:val="0"/>
        <w:jc w:val="both"/>
        <w:rPr>
          <w:rFonts w:ascii="Bookman Old Style" w:hAnsi="Bookman Old Style" w:cs="FarnhamDisplay-Light"/>
          <w:sz w:val="28"/>
          <w:szCs w:val="28"/>
        </w:rPr>
      </w:pPr>
    </w:p>
    <w:p w:rsidR="00755B84" w:rsidRPr="00013771" w:rsidRDefault="00755B84" w:rsidP="00755B84">
      <w:pPr>
        <w:numPr>
          <w:ilvl w:val="0"/>
          <w:numId w:val="2"/>
        </w:numPr>
        <w:jc w:val="both"/>
        <w:rPr>
          <w:rFonts w:ascii="Bookman Old Style" w:hAnsi="Bookman Old Style"/>
          <w:sz w:val="28"/>
          <w:szCs w:val="28"/>
        </w:rPr>
      </w:pPr>
      <w:r w:rsidRPr="00013771">
        <w:rPr>
          <w:rFonts w:ascii="Bookman Old Style" w:hAnsi="Bookman Old Style" w:cs="Arial"/>
          <w:bCs/>
          <w:iCs/>
          <w:sz w:val="28"/>
          <w:szCs w:val="28"/>
        </w:rPr>
        <w:t xml:space="preserve"> Pour l'Église, et pour tous les baptisés. Qu'ils soient de vrais témoins de ton amour, Seigneur, nous te prions !</w:t>
      </w:r>
    </w:p>
    <w:p w:rsidR="00755B84" w:rsidRPr="00013771" w:rsidRDefault="00755B84" w:rsidP="00755B84">
      <w:pPr>
        <w:numPr>
          <w:ilvl w:val="0"/>
          <w:numId w:val="2"/>
        </w:numPr>
        <w:jc w:val="both"/>
        <w:rPr>
          <w:rFonts w:ascii="Bookman Old Style" w:hAnsi="Bookman Old Style"/>
          <w:sz w:val="28"/>
          <w:szCs w:val="28"/>
        </w:rPr>
      </w:pPr>
      <w:r w:rsidRPr="00013771">
        <w:rPr>
          <w:rFonts w:ascii="Bookman Old Style" w:hAnsi="Bookman Old Style"/>
          <w:sz w:val="28"/>
          <w:szCs w:val="28"/>
        </w:rPr>
        <w:t xml:space="preserve"> Pour nos séminaristes et pour tous ceux qui se consacrent à la transmission de la foi. Qu'ils annoncent avec le courage la Parole de Dieu</w:t>
      </w:r>
      <w:r w:rsidRPr="00013771">
        <w:rPr>
          <w:rFonts w:ascii="Bookman Old Style" w:hAnsi="Bookman Old Style" w:cs="Arial"/>
          <w:bCs/>
          <w:iCs/>
          <w:sz w:val="28"/>
          <w:szCs w:val="28"/>
        </w:rPr>
        <w:t>, Seigneur, nous te prions !</w:t>
      </w:r>
    </w:p>
    <w:p w:rsidR="00755B84" w:rsidRPr="00013771" w:rsidRDefault="00755B84" w:rsidP="00755B84">
      <w:pPr>
        <w:numPr>
          <w:ilvl w:val="0"/>
          <w:numId w:val="2"/>
        </w:numPr>
        <w:jc w:val="both"/>
        <w:rPr>
          <w:rFonts w:ascii="Bookman Old Style" w:hAnsi="Bookman Old Style"/>
          <w:sz w:val="28"/>
          <w:szCs w:val="28"/>
        </w:rPr>
      </w:pPr>
      <w:r w:rsidRPr="00013771">
        <w:rPr>
          <w:rFonts w:ascii="Bookman Old Style" w:hAnsi="Bookman Old Style"/>
          <w:sz w:val="28"/>
          <w:szCs w:val="28"/>
        </w:rPr>
        <w:t xml:space="preserve"> Pour les parents. Qu'ils aient, comme Élisabeth et Zacharie, le respect </w:t>
      </w:r>
      <w:r w:rsidRPr="00013771">
        <w:rPr>
          <w:rFonts w:ascii="Bookman Old Style" w:hAnsi="Bookman Old Style"/>
          <w:bCs/>
          <w:sz w:val="28"/>
          <w:szCs w:val="28"/>
        </w:rPr>
        <w:t>de la vocation de leurs enfants</w:t>
      </w:r>
      <w:r w:rsidRPr="00013771">
        <w:rPr>
          <w:rFonts w:ascii="Bookman Old Style" w:hAnsi="Bookman Old Style" w:cs="Arial"/>
          <w:bCs/>
          <w:iCs/>
          <w:sz w:val="28"/>
          <w:szCs w:val="28"/>
        </w:rPr>
        <w:t>, Seigneur, nous te prions !</w:t>
      </w:r>
    </w:p>
    <w:p w:rsidR="00755B84" w:rsidRPr="00013771" w:rsidRDefault="00755B84" w:rsidP="00755B84">
      <w:pPr>
        <w:numPr>
          <w:ilvl w:val="0"/>
          <w:numId w:val="2"/>
        </w:numPr>
        <w:jc w:val="both"/>
        <w:rPr>
          <w:rFonts w:ascii="Bookman Old Style" w:hAnsi="Bookman Old Style" w:cs="Humanist521BT-LightItalic"/>
          <w:b/>
          <w:i/>
          <w:sz w:val="28"/>
          <w:szCs w:val="28"/>
          <w:lang w:eastAsia="pl-PL"/>
        </w:rPr>
      </w:pPr>
      <w:r w:rsidRPr="00013771">
        <w:rPr>
          <w:rFonts w:ascii="Bookman Old Style" w:hAnsi="Bookman Old Style" w:cs="Arial"/>
          <w:bCs/>
          <w:iCs/>
          <w:sz w:val="28"/>
          <w:szCs w:val="28"/>
        </w:rPr>
        <w:t xml:space="preserve"> Pour notre communauté. Que </w:t>
      </w:r>
      <w:r w:rsidRPr="00013771">
        <w:rPr>
          <w:rFonts w:ascii="Bookman Old Style" w:hAnsi="Bookman Old Style" w:cs="Arial"/>
          <w:sz w:val="28"/>
          <w:szCs w:val="28"/>
        </w:rPr>
        <w:t>l'Esprit nous aide à surmonter nos peurs, à dépasser nos différents, et à annoncer l'Évangile, Seigneur, nous te prions !</w:t>
      </w:r>
      <w:r w:rsidRPr="00013771">
        <w:rPr>
          <w:rFonts w:ascii="Bookman Old Style" w:hAnsi="Bookman Old Style" w:cs="Humanist521BT-LightItalic"/>
          <w:b/>
          <w:i/>
          <w:sz w:val="28"/>
          <w:szCs w:val="28"/>
          <w:lang w:eastAsia="pl-PL"/>
        </w:rPr>
        <w:t xml:space="preserve"> </w:t>
      </w:r>
    </w:p>
    <w:p w:rsidR="00755B84" w:rsidRPr="00013771" w:rsidRDefault="00755B84" w:rsidP="00755B84">
      <w:pPr>
        <w:autoSpaceDE w:val="0"/>
        <w:autoSpaceDN w:val="0"/>
        <w:adjustRightInd w:val="0"/>
        <w:jc w:val="both"/>
        <w:rPr>
          <w:rFonts w:ascii="Bookman Old Style" w:hAnsi="Bookman Old Style" w:cs="Humanist521BT-LightItalic"/>
          <w:b/>
          <w:i/>
          <w:sz w:val="28"/>
          <w:szCs w:val="28"/>
          <w:lang w:eastAsia="pl-PL"/>
        </w:rPr>
      </w:pPr>
    </w:p>
    <w:p w:rsidR="00755B84" w:rsidRPr="00013771" w:rsidRDefault="00755B84" w:rsidP="00755B84">
      <w:pPr>
        <w:autoSpaceDE w:val="0"/>
        <w:autoSpaceDN w:val="0"/>
        <w:adjustRightInd w:val="0"/>
        <w:jc w:val="both"/>
        <w:rPr>
          <w:rFonts w:ascii="Bookman Old Style" w:hAnsi="Bookman Old Style"/>
          <w:sz w:val="28"/>
          <w:szCs w:val="28"/>
        </w:rPr>
      </w:pPr>
      <w:r w:rsidRPr="00013771">
        <w:rPr>
          <w:rFonts w:ascii="Bookman Old Style" w:hAnsi="Bookman Old Style" w:cs="Humanist521BT-LightItalic"/>
          <w:b/>
          <w:i/>
          <w:sz w:val="28"/>
          <w:szCs w:val="28"/>
          <w:lang w:eastAsia="pl-PL"/>
        </w:rPr>
        <w:t xml:space="preserve">Prêtre : </w:t>
      </w:r>
      <w:r w:rsidRPr="00013771">
        <w:rPr>
          <w:rFonts w:ascii="Bookman Old Style" w:hAnsi="Bookman Old Style" w:cs="FarnhamDisplay-Light"/>
          <w:sz w:val="28"/>
          <w:szCs w:val="28"/>
        </w:rPr>
        <w:t xml:space="preserve">Dieu notre Père, tu écoutes les prières de ton Église. Daigne bénir et soutenir tous celles et ceux que nous te confions. Nous te le demandons à toi, qui vis et règnes avec le Fils et le Saint-Esprit pour les siècles des siècles. </w:t>
      </w:r>
      <w:r w:rsidRPr="00013771">
        <w:rPr>
          <w:rFonts w:ascii="Bookman Old Style" w:hAnsi="Bookman Old Style" w:cs="Humanist521BT-BoldItalic"/>
          <w:b/>
          <w:bCs/>
          <w:i/>
          <w:iCs/>
          <w:sz w:val="28"/>
          <w:szCs w:val="28"/>
        </w:rPr>
        <w:t>— Amen.</w:t>
      </w:r>
    </w:p>
    <w:p w:rsidR="00755B84" w:rsidRPr="00013771" w:rsidRDefault="00755B84" w:rsidP="00755B84">
      <w:pPr>
        <w:autoSpaceDE w:val="0"/>
        <w:autoSpaceDN w:val="0"/>
        <w:adjustRightInd w:val="0"/>
        <w:jc w:val="both"/>
        <w:rPr>
          <w:rFonts w:ascii="Bookman Old Style" w:hAnsi="Bookman Old Style" w:cs="Humanist521BT-LightItalic"/>
          <w:b/>
          <w:i/>
          <w:sz w:val="28"/>
          <w:szCs w:val="28"/>
          <w:lang w:eastAsia="pl-PL"/>
        </w:rPr>
      </w:pPr>
    </w:p>
    <w:p w:rsidR="00755B84" w:rsidRPr="00013771" w:rsidRDefault="00755B84" w:rsidP="00755B84">
      <w:pPr>
        <w:rPr>
          <w:rFonts w:ascii="Bookman Old Style" w:hAnsi="Bookman Old Style"/>
          <w:sz w:val="28"/>
          <w:szCs w:val="28"/>
        </w:rPr>
      </w:pPr>
      <w:r w:rsidRPr="00013771">
        <w:rPr>
          <w:rFonts w:ascii="Bookman Old Style" w:hAnsi="Bookman Old Style"/>
          <w:b/>
          <w:sz w:val="28"/>
          <w:szCs w:val="28"/>
          <w:u w:val="single"/>
        </w:rPr>
        <w:t>Chant de Communion :</w:t>
      </w:r>
      <w:r w:rsidRPr="00013771">
        <w:rPr>
          <w:rFonts w:ascii="Bookman Old Style" w:hAnsi="Bookman Old Style"/>
          <w:b/>
          <w:sz w:val="28"/>
          <w:szCs w:val="28"/>
        </w:rPr>
        <w:t xml:space="preserve"> SEIGNEUR JÉSUS, TU ES PRÉSENT</w:t>
      </w:r>
      <w:r w:rsidRPr="00013771">
        <w:rPr>
          <w:rFonts w:ascii="Bookman Old Style" w:hAnsi="Bookman Old Style"/>
          <w:sz w:val="28"/>
          <w:szCs w:val="28"/>
        </w:rPr>
        <w:t xml:space="preserve"> </w:t>
      </w:r>
      <w:r w:rsidRPr="00013771">
        <w:rPr>
          <w:rFonts w:ascii="Bookman Old Style" w:hAnsi="Bookman Old Style"/>
          <w:i/>
          <w:sz w:val="28"/>
          <w:szCs w:val="28"/>
        </w:rPr>
        <w:t>D 370</w:t>
      </w:r>
    </w:p>
    <w:p w:rsidR="00755B84" w:rsidRPr="00013771" w:rsidRDefault="00755B84" w:rsidP="00755B84">
      <w:pPr>
        <w:rPr>
          <w:rFonts w:ascii="Bookman Old Style" w:hAnsi="Bookman Old Style"/>
          <w:b/>
          <w:sz w:val="28"/>
          <w:szCs w:val="28"/>
          <w:u w:val="single"/>
        </w:rPr>
      </w:pPr>
    </w:p>
    <w:p w:rsidR="00755B84" w:rsidRPr="00013771" w:rsidRDefault="00755B84" w:rsidP="00755B84">
      <w:pPr>
        <w:rPr>
          <w:rFonts w:ascii="Bookman Old Style" w:hAnsi="Bookman Old Style"/>
          <w:sz w:val="28"/>
          <w:szCs w:val="28"/>
        </w:rPr>
      </w:pPr>
      <w:r w:rsidRPr="00013771">
        <w:rPr>
          <w:rFonts w:ascii="Bookman Old Style" w:hAnsi="Bookman Old Style"/>
          <w:b/>
          <w:sz w:val="28"/>
          <w:szCs w:val="28"/>
          <w:u w:val="single"/>
        </w:rPr>
        <w:t>Annonces :</w:t>
      </w:r>
    </w:p>
    <w:p w:rsidR="00755B84" w:rsidRPr="00747318" w:rsidRDefault="00755B84" w:rsidP="00755B84">
      <w:pPr>
        <w:rPr>
          <w:rFonts w:ascii="Bookman Old Style" w:hAnsi="Bookman Old Style"/>
          <w:b/>
          <w:sz w:val="28"/>
          <w:szCs w:val="28"/>
          <w:highlight w:val="yellow"/>
          <w:u w:val="single"/>
        </w:rPr>
      </w:pPr>
    </w:p>
    <w:p w:rsidR="00755B84" w:rsidRPr="00747318" w:rsidRDefault="00755B84" w:rsidP="00755B84">
      <w:pPr>
        <w:rPr>
          <w:rFonts w:ascii="Bookman Old Style" w:hAnsi="Bookman Old Style"/>
          <w:b/>
          <w:sz w:val="28"/>
          <w:szCs w:val="28"/>
        </w:rPr>
      </w:pPr>
      <w:r w:rsidRPr="00747318">
        <w:rPr>
          <w:rFonts w:ascii="Bookman Old Style" w:hAnsi="Bookman Old Style"/>
          <w:b/>
          <w:sz w:val="28"/>
          <w:szCs w:val="28"/>
          <w:u w:val="single"/>
        </w:rPr>
        <w:t>Chant d’envoi :</w:t>
      </w:r>
      <w:r w:rsidRPr="00747318">
        <w:rPr>
          <w:rFonts w:ascii="Bookman Old Style" w:hAnsi="Bookman Old Style"/>
          <w:sz w:val="28"/>
          <w:szCs w:val="28"/>
          <w:u w:val="single"/>
        </w:rPr>
        <w:t xml:space="preserve"> </w:t>
      </w:r>
      <w:r w:rsidRPr="00747318">
        <w:rPr>
          <w:rFonts w:ascii="Bookman Old Style" w:hAnsi="Bookman Old Style"/>
          <w:b/>
          <w:sz w:val="28"/>
          <w:szCs w:val="28"/>
        </w:rPr>
        <w:t xml:space="preserve">PEUPLE DE LUMIÈRE </w:t>
      </w:r>
      <w:r w:rsidRPr="00747318">
        <w:rPr>
          <w:rFonts w:ascii="Bookman Old Style" w:hAnsi="Bookman Old Style"/>
          <w:i/>
          <w:sz w:val="28"/>
          <w:szCs w:val="28"/>
        </w:rPr>
        <w:t>T 601</w:t>
      </w:r>
    </w:p>
    <w:p w:rsidR="00523C9F" w:rsidRDefault="00523C9F"/>
    <w:sectPr w:rsidR="00523C9F" w:rsidSect="005A4251">
      <w:pgSz w:w="11906" w:h="16838"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arnhamDisplay-MediumItal">
    <w:altName w:val="Times New Roman"/>
    <w:panose1 w:val="00000000000000000000"/>
    <w:charset w:val="00"/>
    <w:family w:val="auto"/>
    <w:notTrueType/>
    <w:pitch w:val="default"/>
    <w:sig w:usb0="00000007" w:usb1="00000000" w:usb2="00000000" w:usb3="00000000" w:csb0="00000003" w:csb1="00000000"/>
  </w:font>
  <w:font w:name="Humanist521BT-Bold">
    <w:altName w:val="Arial"/>
    <w:panose1 w:val="00000000000000000000"/>
    <w:charset w:val="00"/>
    <w:family w:val="swiss"/>
    <w:notTrueType/>
    <w:pitch w:val="default"/>
    <w:sig w:usb0="00000003" w:usb1="00000000" w:usb2="00000000" w:usb3="00000000" w:csb0="00000001" w:csb1="00000000"/>
  </w:font>
  <w:font w:name="Humanist521BT-Light">
    <w:altName w:val="Arial"/>
    <w:panose1 w:val="00000000000000000000"/>
    <w:charset w:val="00"/>
    <w:family w:val="swiss"/>
    <w:notTrueType/>
    <w:pitch w:val="default"/>
    <w:sig w:usb0="00000003" w:usb1="00000000" w:usb2="00000000" w:usb3="00000000" w:csb0="00000001" w:csb1="00000000"/>
  </w:font>
  <w:font w:name="Humanist521BT-LightItalic">
    <w:panose1 w:val="00000000000000000000"/>
    <w:charset w:val="EE"/>
    <w:family w:val="swiss"/>
    <w:notTrueType/>
    <w:pitch w:val="default"/>
    <w:sig w:usb0="00000005" w:usb1="00000000" w:usb2="00000000" w:usb3="00000000" w:csb0="00000002" w:csb1="00000000"/>
  </w:font>
  <w:font w:name="FarnhamDisplay-Light">
    <w:altName w:val="Times New Roman"/>
    <w:panose1 w:val="00000000000000000000"/>
    <w:charset w:val="EE"/>
    <w:family w:val="auto"/>
    <w:notTrueType/>
    <w:pitch w:val="default"/>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FarnhamDisplay-Medium">
    <w:panose1 w:val="00000000000000000000"/>
    <w:charset w:val="00"/>
    <w:family w:val="auto"/>
    <w:notTrueType/>
    <w:pitch w:val="default"/>
    <w:sig w:usb0="00000003" w:usb1="00000000" w:usb2="00000000" w:usb3="00000000" w:csb0="00000001" w:csb1="00000000"/>
  </w:font>
  <w:font w:name="Universal-NewswithCommPi">
    <w:altName w:val="Times New Roman"/>
    <w:panose1 w:val="00000000000000000000"/>
    <w:charset w:val="00"/>
    <w:family w:val="auto"/>
    <w:notTrueType/>
    <w:pitch w:val="default"/>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Humanist521BT-Bold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72B9A"/>
    <w:multiLevelType w:val="hybridMultilevel"/>
    <w:tmpl w:val="EA2AE626"/>
    <w:lvl w:ilvl="0" w:tplc="750CE14C">
      <w:start w:val="1"/>
      <w:numFmt w:val="bullet"/>
      <w:lvlText w:val=""/>
      <w:lvlJc w:val="left"/>
      <w:pPr>
        <w:tabs>
          <w:tab w:val="num" w:pos="360"/>
        </w:tabs>
        <w:ind w:left="0" w:firstLine="0"/>
      </w:pPr>
      <w:rPr>
        <w:rFonts w:ascii="Symbol" w:hAnsi="Symbol" w:hint="default"/>
        <w:color w:val="auto"/>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4D7A17B0"/>
    <w:multiLevelType w:val="hybridMultilevel"/>
    <w:tmpl w:val="1BE23636"/>
    <w:lvl w:ilvl="0" w:tplc="95263952">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78983F3E"/>
    <w:multiLevelType w:val="hybridMultilevel"/>
    <w:tmpl w:val="F21CB060"/>
    <w:lvl w:ilvl="0" w:tplc="5EC66B10">
      <w:start w:val="1"/>
      <w:numFmt w:val="decimal"/>
      <w:lvlText w:val="%1."/>
      <w:lvlJc w:val="left"/>
      <w:pPr>
        <w:tabs>
          <w:tab w:val="num" w:pos="284"/>
        </w:tabs>
        <w:ind w:left="0" w:firstLine="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7A2E1425"/>
    <w:multiLevelType w:val="hybridMultilevel"/>
    <w:tmpl w:val="DBACE41E"/>
    <w:lvl w:ilvl="0" w:tplc="BF92B610">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755B84"/>
    <w:rsid w:val="00523C9F"/>
    <w:rsid w:val="0071153E"/>
    <w:rsid w:val="00755B8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B8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755B84"/>
    <w:pPr>
      <w:spacing w:before="100" w:beforeAutospacing="1" w:after="100" w:afterAutospacing="1"/>
    </w:pPr>
  </w:style>
  <w:style w:type="character" w:styleId="lev">
    <w:name w:val="Strong"/>
    <w:qFormat/>
    <w:rsid w:val="00755B84"/>
    <w:rPr>
      <w:b/>
      <w:bCs/>
    </w:rPr>
  </w:style>
  <w:style w:type="paragraph" w:styleId="Textedebulles">
    <w:name w:val="Balloon Text"/>
    <w:basedOn w:val="Normal"/>
    <w:link w:val="TextedebullesCar"/>
    <w:uiPriority w:val="99"/>
    <w:semiHidden/>
    <w:unhideWhenUsed/>
    <w:rsid w:val="00755B84"/>
    <w:rPr>
      <w:rFonts w:ascii="Tahoma" w:hAnsi="Tahoma" w:cs="Tahoma"/>
      <w:sz w:val="16"/>
      <w:szCs w:val="16"/>
    </w:rPr>
  </w:style>
  <w:style w:type="character" w:customStyle="1" w:styleId="TextedebullesCar">
    <w:name w:val="Texte de bulles Car"/>
    <w:basedOn w:val="Policepardfaut"/>
    <w:link w:val="Textedebulles"/>
    <w:uiPriority w:val="99"/>
    <w:semiHidden/>
    <w:rsid w:val="00755B84"/>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2315</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1</cp:revision>
  <dcterms:created xsi:type="dcterms:W3CDTF">2018-06-20T07:45:00Z</dcterms:created>
  <dcterms:modified xsi:type="dcterms:W3CDTF">2018-06-20T07:46:00Z</dcterms:modified>
</cp:coreProperties>
</file>