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8C" w:rsidRPr="00B40D8D" w:rsidRDefault="00EC338C" w:rsidP="00EC338C">
      <w:pPr>
        <w:jc w:val="center"/>
        <w:rPr>
          <w:rFonts w:ascii="Bookman Old Style" w:hAnsi="Bookman Old Style"/>
          <w:b/>
          <w:sz w:val="32"/>
          <w:szCs w:val="28"/>
          <w:lang w:val="pl-PL"/>
        </w:rPr>
      </w:pPr>
      <w:r>
        <w:rPr>
          <w:rFonts w:ascii="Bookman Old Style" w:hAnsi="Bookman Old Style"/>
          <w:b/>
          <w:sz w:val="32"/>
          <w:szCs w:val="28"/>
          <w:lang w:val="pl-PL"/>
        </w:rPr>
        <w:t>Paroisse Notre Dame de la Roya</w:t>
      </w:r>
    </w:p>
    <w:p w:rsidR="00EC338C" w:rsidRPr="00B40D8D" w:rsidRDefault="00EC338C" w:rsidP="00EC338C">
      <w:pPr>
        <w:jc w:val="center"/>
        <w:rPr>
          <w:rFonts w:ascii="Bookman Old Style" w:hAnsi="Bookman Old Style"/>
          <w:b/>
          <w:sz w:val="32"/>
          <w:szCs w:val="28"/>
        </w:rPr>
      </w:pPr>
      <w:r w:rsidRPr="00B40D8D">
        <w:rPr>
          <w:rFonts w:ascii="Bookman Old Style" w:hAnsi="Bookman Old Style"/>
          <w:b/>
          <w:sz w:val="32"/>
          <w:szCs w:val="28"/>
        </w:rPr>
        <w:t>13° dimanche ordinaire B</w:t>
      </w:r>
    </w:p>
    <w:p w:rsidR="00EC338C" w:rsidRDefault="00EC338C" w:rsidP="00EC338C">
      <w:pPr>
        <w:jc w:val="center"/>
        <w:rPr>
          <w:rFonts w:ascii="Bookman Old Style" w:hAnsi="Bookman Old Style"/>
          <w:b/>
          <w:sz w:val="32"/>
          <w:szCs w:val="28"/>
        </w:rPr>
      </w:pPr>
    </w:p>
    <w:p w:rsidR="00EC338C" w:rsidRPr="00B40D8D" w:rsidRDefault="00EC338C" w:rsidP="00EC338C">
      <w:pPr>
        <w:jc w:val="center"/>
        <w:rPr>
          <w:rFonts w:ascii="Bookman Old Style" w:hAnsi="Bookman Old Style"/>
          <w:b/>
          <w:sz w:val="32"/>
          <w:szCs w:val="28"/>
        </w:rPr>
      </w:pPr>
    </w:p>
    <w:p w:rsidR="00EC338C" w:rsidRPr="00B40D8D" w:rsidRDefault="00EC338C" w:rsidP="00EC338C">
      <w:pPr>
        <w:rPr>
          <w:rFonts w:ascii="Bookman Old Style" w:hAnsi="Bookman Old Style"/>
          <w:sz w:val="32"/>
          <w:szCs w:val="28"/>
        </w:rPr>
      </w:pPr>
      <w:r w:rsidRPr="00B40D8D">
        <w:rPr>
          <w:rFonts w:ascii="Bookman Old Style" w:hAnsi="Bookman Old Style"/>
          <w:b/>
          <w:sz w:val="32"/>
          <w:szCs w:val="28"/>
        </w:rPr>
        <w:t>Messe du Peuple de Dieu</w:t>
      </w:r>
      <w:r w:rsidRPr="00B40D8D">
        <w:rPr>
          <w:rFonts w:ascii="Bookman Old Style" w:hAnsi="Bookman Old Style"/>
          <w:sz w:val="32"/>
          <w:szCs w:val="28"/>
        </w:rPr>
        <w:t xml:space="preserve"> </w:t>
      </w:r>
      <w:r w:rsidRPr="00B40D8D">
        <w:rPr>
          <w:rFonts w:ascii="Bookman Old Style" w:hAnsi="Bookman Old Style"/>
          <w:i/>
          <w:sz w:val="32"/>
          <w:szCs w:val="28"/>
        </w:rPr>
        <w:t>AL 597</w:t>
      </w:r>
    </w:p>
    <w:p w:rsidR="00EC338C" w:rsidRPr="00B40D8D" w:rsidRDefault="00EC338C" w:rsidP="00EC338C">
      <w:pPr>
        <w:rPr>
          <w:rFonts w:ascii="Bookman Old Style" w:hAnsi="Bookman Old Style"/>
          <w:b/>
          <w:sz w:val="32"/>
          <w:szCs w:val="28"/>
        </w:rPr>
      </w:pPr>
      <w:r w:rsidRPr="00B40D8D">
        <w:rPr>
          <w:rFonts w:ascii="Bookman Old Style" w:hAnsi="Bookman Old Style"/>
          <w:b/>
          <w:sz w:val="32"/>
          <w:szCs w:val="28"/>
          <w:u w:val="single"/>
        </w:rPr>
        <w:t>Chant d’entrée :</w:t>
      </w:r>
      <w:r w:rsidRPr="00B40D8D">
        <w:rPr>
          <w:rFonts w:ascii="Bookman Old Style" w:hAnsi="Bookman Old Style"/>
          <w:sz w:val="32"/>
          <w:szCs w:val="28"/>
          <w:u w:val="single"/>
        </w:rPr>
        <w:t xml:space="preserve"> </w:t>
      </w:r>
      <w:r w:rsidRPr="00B40D8D">
        <w:rPr>
          <w:rFonts w:ascii="Bookman Old Style" w:hAnsi="Bookman Old Style"/>
          <w:b/>
          <w:sz w:val="32"/>
          <w:szCs w:val="28"/>
        </w:rPr>
        <w:t xml:space="preserve">JOUR DU SEIGNEUR  </w:t>
      </w:r>
      <w:r w:rsidRPr="00B40D8D">
        <w:rPr>
          <w:rFonts w:ascii="Bookman Old Style" w:hAnsi="Bookman Old Style"/>
          <w:i/>
          <w:sz w:val="32"/>
          <w:szCs w:val="28"/>
        </w:rPr>
        <w:t>A 32-11</w:t>
      </w:r>
    </w:p>
    <w:p w:rsidR="00EC338C" w:rsidRPr="00B40D8D" w:rsidRDefault="00EC338C" w:rsidP="00EC338C">
      <w:pPr>
        <w:pStyle w:val="NormalWeb"/>
        <w:spacing w:before="0" w:beforeAutospacing="0" w:after="0" w:afterAutospacing="0"/>
        <w:jc w:val="both"/>
        <w:rPr>
          <w:rFonts w:ascii="Bookman Old Style" w:hAnsi="Bookman Old Style"/>
          <w:b/>
          <w:bCs/>
          <w:i/>
          <w:sz w:val="32"/>
          <w:szCs w:val="28"/>
        </w:rPr>
      </w:pPr>
    </w:p>
    <w:p w:rsidR="00EC338C" w:rsidRPr="00B40D8D" w:rsidRDefault="00EC338C" w:rsidP="00EC338C">
      <w:pPr>
        <w:jc w:val="both"/>
        <w:rPr>
          <w:rFonts w:ascii="Bookman Old Style" w:hAnsi="Bookman Old Style" w:cs="Lucida Sans Unicode"/>
          <w:sz w:val="32"/>
          <w:szCs w:val="28"/>
        </w:rPr>
      </w:pPr>
      <w:r w:rsidRPr="00B40D8D">
        <w:rPr>
          <w:rFonts w:ascii="Bookman Old Style" w:hAnsi="Bookman Old Style"/>
          <w:b/>
          <w:color w:val="000000"/>
          <w:sz w:val="32"/>
          <w:szCs w:val="28"/>
          <w:u w:val="single"/>
        </w:rPr>
        <w:t>Accueil</w:t>
      </w:r>
      <w:r w:rsidRPr="00B40D8D">
        <w:rPr>
          <w:rFonts w:ascii="Bookman Old Style" w:hAnsi="Bookman Old Style"/>
          <w:b/>
          <w:color w:val="000000"/>
          <w:sz w:val="32"/>
          <w:szCs w:val="28"/>
        </w:rPr>
        <w:t> :</w:t>
      </w:r>
      <w:r w:rsidRPr="00B40D8D">
        <w:rPr>
          <w:rFonts w:ascii="Lucida Sans Unicode" w:hAnsi="Lucida Sans Unicode" w:cs="Lucida Sans Unicode"/>
          <w:color w:val="666666"/>
          <w:sz w:val="32"/>
          <w:szCs w:val="28"/>
        </w:rPr>
        <w:t xml:space="preserve"> </w:t>
      </w:r>
      <w:r w:rsidRPr="00B40D8D">
        <w:rPr>
          <w:rFonts w:ascii="Bookman Old Style" w:hAnsi="Bookman Old Style" w:cs="Lucida Sans Unicode"/>
          <w:sz w:val="32"/>
          <w:szCs w:val="28"/>
        </w:rPr>
        <w:t xml:space="preserve">Frères et </w:t>
      </w:r>
      <w:proofErr w:type="spellStart"/>
      <w:r w:rsidRPr="00B40D8D">
        <w:rPr>
          <w:rFonts w:ascii="Bookman Old Style" w:hAnsi="Bookman Old Style" w:cs="Lucida Sans Unicode"/>
          <w:sz w:val="32"/>
          <w:szCs w:val="28"/>
        </w:rPr>
        <w:t>soeurs</w:t>
      </w:r>
      <w:proofErr w:type="spellEnd"/>
      <w:r w:rsidRPr="00B40D8D">
        <w:rPr>
          <w:rFonts w:ascii="Bookman Old Style" w:hAnsi="Bookman Old Style" w:cs="Lucida Sans Unicode"/>
          <w:sz w:val="32"/>
          <w:szCs w:val="28"/>
        </w:rPr>
        <w:t xml:space="preserve">, notre Dieu n'est pas le Dieu des morts mais le Dieu des vivants. La parole et les actes de Jésus nous répètent que Dieu rêve pour l'homme d'une vie pleinement épanouie Nous qui sommes ici, le </w:t>
      </w:r>
      <w:proofErr w:type="spellStart"/>
      <w:r w:rsidRPr="00B40D8D">
        <w:rPr>
          <w:rFonts w:ascii="Bookman Old Style" w:hAnsi="Bookman Old Style" w:cs="Lucida Sans Unicode"/>
          <w:sz w:val="32"/>
          <w:szCs w:val="28"/>
        </w:rPr>
        <w:t>coeur</w:t>
      </w:r>
      <w:proofErr w:type="spellEnd"/>
      <w:r w:rsidRPr="00B40D8D">
        <w:rPr>
          <w:rFonts w:ascii="Bookman Old Style" w:hAnsi="Bookman Old Style" w:cs="Lucida Sans Unicode"/>
          <w:sz w:val="32"/>
          <w:szCs w:val="28"/>
        </w:rPr>
        <w:t xml:space="preserve"> lourd de nos inquiétudes, de nos souffrances et de nos peurs, tournons-nous vers le Ressuscité : il nous remet debout et suscite en nous son Esprit.</w:t>
      </w:r>
    </w:p>
    <w:p w:rsidR="00EC338C" w:rsidRPr="00B40D8D" w:rsidRDefault="00EC338C" w:rsidP="00EC338C">
      <w:pPr>
        <w:jc w:val="both"/>
        <w:rPr>
          <w:rFonts w:ascii="Bookman Old Style" w:hAnsi="Bookman Old Style"/>
          <w:sz w:val="32"/>
          <w:szCs w:val="28"/>
        </w:rPr>
      </w:pPr>
    </w:p>
    <w:p w:rsidR="00EC338C" w:rsidRPr="00B40D8D" w:rsidRDefault="00EC338C" w:rsidP="00EC338C">
      <w:pPr>
        <w:jc w:val="both"/>
        <w:rPr>
          <w:rFonts w:ascii="Bookman Old Style" w:hAnsi="Bookman Old Style"/>
          <w:i/>
          <w:sz w:val="32"/>
          <w:szCs w:val="28"/>
        </w:rPr>
      </w:pPr>
      <w:r w:rsidRPr="00B40D8D">
        <w:rPr>
          <w:rFonts w:ascii="Bookman Old Style" w:hAnsi="Bookman Old Style"/>
          <w:b/>
          <w:bCs/>
          <w:sz w:val="32"/>
          <w:szCs w:val="28"/>
          <w:u w:val="single"/>
        </w:rPr>
        <w:t>Prière pénitentielle</w:t>
      </w:r>
      <w:r w:rsidRPr="00B40D8D">
        <w:rPr>
          <w:rFonts w:ascii="Bookman Old Style" w:hAnsi="Bookman Old Style"/>
          <w:sz w:val="32"/>
          <w:szCs w:val="28"/>
        </w:rPr>
        <w:t> </w:t>
      </w:r>
      <w:r w:rsidRPr="00B40D8D">
        <w:rPr>
          <w:rFonts w:ascii="Bookman Old Style" w:hAnsi="Bookman Old Style"/>
          <w:b/>
          <w:sz w:val="32"/>
          <w:szCs w:val="28"/>
        </w:rPr>
        <w:t>:</w:t>
      </w:r>
      <w:r w:rsidRPr="00B40D8D">
        <w:rPr>
          <w:rFonts w:ascii="Bookman Old Style" w:hAnsi="Bookman Old Style"/>
          <w:sz w:val="32"/>
          <w:szCs w:val="28"/>
        </w:rPr>
        <w:t xml:space="preserve"> </w:t>
      </w:r>
      <w:r w:rsidRPr="00B40D8D">
        <w:rPr>
          <w:rFonts w:ascii="Bookman Old Style" w:hAnsi="Bookman Old Style" w:cs="FarnhamDisplay-Light"/>
          <w:color w:val="000000"/>
          <w:sz w:val="32"/>
          <w:szCs w:val="28"/>
          <w:lang w:eastAsia="pl-PL"/>
        </w:rPr>
        <w:t xml:space="preserve">Tournons-nous vers Dieu, source de la joie et reconnaissons notre péché. </w:t>
      </w:r>
      <w:r w:rsidRPr="00B40D8D">
        <w:rPr>
          <w:rFonts w:ascii="Bookman Old Style" w:hAnsi="Bookman Old Style"/>
          <w:i/>
          <w:sz w:val="32"/>
          <w:szCs w:val="28"/>
        </w:rPr>
        <w:t>(brève pause en silence)</w:t>
      </w:r>
    </w:p>
    <w:p w:rsidR="00EC338C" w:rsidRPr="00B40D8D" w:rsidRDefault="00EC338C" w:rsidP="00EC338C">
      <w:pPr>
        <w:numPr>
          <w:ilvl w:val="0"/>
          <w:numId w:val="1"/>
        </w:numPr>
        <w:autoSpaceDE w:val="0"/>
        <w:autoSpaceDN w:val="0"/>
        <w:adjustRightInd w:val="0"/>
        <w:jc w:val="both"/>
        <w:rPr>
          <w:rFonts w:ascii="Bookman Old Style" w:hAnsi="Bookman Old Style"/>
          <w:sz w:val="32"/>
          <w:szCs w:val="28"/>
        </w:rPr>
      </w:pPr>
      <w:r w:rsidRPr="00B40D8D">
        <w:rPr>
          <w:rFonts w:ascii="Bookman Old Style" w:hAnsi="Bookman Old Style" w:cs="Humanist521BT-LightItalic"/>
          <w:b/>
          <w:i/>
          <w:sz w:val="32"/>
          <w:szCs w:val="28"/>
          <w:lang w:eastAsia="pl-PL"/>
        </w:rPr>
        <w:t>Prêtre :</w:t>
      </w:r>
      <w:r w:rsidRPr="00B40D8D">
        <w:rPr>
          <w:rFonts w:ascii="Bookman Old Style" w:hAnsi="Bookman Old Style"/>
          <w:iCs/>
          <w:color w:val="000000"/>
          <w:sz w:val="32"/>
          <w:szCs w:val="28"/>
        </w:rPr>
        <w:t xml:space="preserve"> </w:t>
      </w:r>
      <w:r w:rsidRPr="00B40D8D">
        <w:rPr>
          <w:rFonts w:ascii="Bookman Old Style" w:hAnsi="Bookman Old Style"/>
          <w:sz w:val="32"/>
          <w:szCs w:val="28"/>
        </w:rPr>
        <w:t xml:space="preserve">Seigneur, accorde-nous ton pardon. </w:t>
      </w:r>
    </w:p>
    <w:p w:rsidR="00EC338C" w:rsidRPr="00B40D8D" w:rsidRDefault="00EC338C" w:rsidP="00EC338C">
      <w:pPr>
        <w:numPr>
          <w:ilvl w:val="0"/>
          <w:numId w:val="1"/>
        </w:numPr>
        <w:jc w:val="both"/>
        <w:rPr>
          <w:rFonts w:ascii="Bookman Old Style" w:hAnsi="Bookman Old Style"/>
          <w:i/>
          <w:sz w:val="32"/>
          <w:szCs w:val="28"/>
        </w:rPr>
      </w:pPr>
      <w:r w:rsidRPr="00B40D8D">
        <w:rPr>
          <w:rFonts w:ascii="Bookman Old Style" w:hAnsi="Bookman Old Style"/>
          <w:b/>
          <w:i/>
          <w:sz w:val="32"/>
          <w:szCs w:val="28"/>
        </w:rPr>
        <w:t>Tous :</w:t>
      </w:r>
      <w:r w:rsidRPr="00B40D8D">
        <w:rPr>
          <w:rFonts w:ascii="Bookman Old Style" w:hAnsi="Bookman Old Style"/>
          <w:sz w:val="32"/>
          <w:szCs w:val="28"/>
        </w:rPr>
        <w:t xml:space="preserve"> </w:t>
      </w:r>
      <w:r w:rsidRPr="00B40D8D">
        <w:rPr>
          <w:rFonts w:ascii="Bookman Old Style" w:hAnsi="Bookman Old Style"/>
          <w:i/>
          <w:sz w:val="32"/>
          <w:szCs w:val="28"/>
        </w:rPr>
        <w:t xml:space="preserve">Nous avons péché contre toi. </w:t>
      </w:r>
    </w:p>
    <w:p w:rsidR="00EC338C" w:rsidRPr="00B40D8D" w:rsidRDefault="00EC338C" w:rsidP="00EC338C">
      <w:pPr>
        <w:numPr>
          <w:ilvl w:val="0"/>
          <w:numId w:val="1"/>
        </w:numPr>
        <w:jc w:val="both"/>
        <w:rPr>
          <w:rFonts w:ascii="Bookman Old Style" w:hAnsi="Bookman Old Style"/>
          <w:sz w:val="32"/>
          <w:szCs w:val="28"/>
        </w:rPr>
      </w:pPr>
      <w:r w:rsidRPr="00B40D8D">
        <w:rPr>
          <w:rFonts w:ascii="Bookman Old Style" w:hAnsi="Bookman Old Style" w:cs="Humanist521BT-LightItalic"/>
          <w:b/>
          <w:i/>
          <w:sz w:val="32"/>
          <w:szCs w:val="28"/>
          <w:lang w:eastAsia="pl-PL"/>
        </w:rPr>
        <w:t>Prêtre :</w:t>
      </w:r>
      <w:r w:rsidRPr="00B40D8D">
        <w:rPr>
          <w:rFonts w:ascii="Bookman Old Style" w:hAnsi="Bookman Old Style"/>
          <w:iCs/>
          <w:color w:val="000000"/>
          <w:sz w:val="32"/>
          <w:szCs w:val="28"/>
        </w:rPr>
        <w:t xml:space="preserve"> </w:t>
      </w:r>
      <w:r w:rsidRPr="00B40D8D">
        <w:rPr>
          <w:rFonts w:ascii="Bookman Old Style" w:hAnsi="Bookman Old Style"/>
          <w:sz w:val="32"/>
          <w:szCs w:val="28"/>
        </w:rPr>
        <w:t xml:space="preserve">Montre-nous ta miséricorde. </w:t>
      </w:r>
    </w:p>
    <w:p w:rsidR="00EC338C" w:rsidRPr="00B40D8D" w:rsidRDefault="00EC338C" w:rsidP="00EC338C">
      <w:pPr>
        <w:numPr>
          <w:ilvl w:val="0"/>
          <w:numId w:val="1"/>
        </w:numPr>
        <w:jc w:val="both"/>
        <w:rPr>
          <w:rFonts w:ascii="Bookman Old Style" w:hAnsi="Bookman Old Style"/>
          <w:i/>
          <w:sz w:val="32"/>
          <w:szCs w:val="28"/>
        </w:rPr>
      </w:pPr>
      <w:r w:rsidRPr="00B40D8D">
        <w:rPr>
          <w:rFonts w:ascii="Bookman Old Style" w:hAnsi="Bookman Old Style"/>
          <w:b/>
          <w:i/>
          <w:sz w:val="32"/>
          <w:szCs w:val="28"/>
        </w:rPr>
        <w:t>Tous :</w:t>
      </w:r>
      <w:r w:rsidRPr="00B40D8D">
        <w:rPr>
          <w:rFonts w:ascii="Bookman Old Style" w:hAnsi="Bookman Old Style"/>
          <w:sz w:val="32"/>
          <w:szCs w:val="28"/>
        </w:rPr>
        <w:t xml:space="preserve"> </w:t>
      </w:r>
      <w:r w:rsidRPr="00B40D8D">
        <w:rPr>
          <w:rFonts w:ascii="Bookman Old Style" w:hAnsi="Bookman Old Style"/>
          <w:i/>
          <w:sz w:val="32"/>
          <w:szCs w:val="28"/>
        </w:rPr>
        <w:t>Et nous serons sauvés.</w:t>
      </w:r>
    </w:p>
    <w:p w:rsidR="00EC338C" w:rsidRPr="00B40D8D" w:rsidRDefault="00EC338C" w:rsidP="00EC338C">
      <w:pPr>
        <w:numPr>
          <w:ilvl w:val="0"/>
          <w:numId w:val="1"/>
        </w:numPr>
        <w:autoSpaceDE w:val="0"/>
        <w:autoSpaceDN w:val="0"/>
        <w:adjustRightInd w:val="0"/>
        <w:jc w:val="both"/>
        <w:rPr>
          <w:rFonts w:ascii="Bookman Old Style" w:hAnsi="Bookman Old Style"/>
          <w:b/>
          <w:color w:val="000000"/>
          <w:sz w:val="32"/>
          <w:szCs w:val="28"/>
          <w:u w:val="single"/>
        </w:rPr>
      </w:pPr>
      <w:r w:rsidRPr="00B40D8D">
        <w:rPr>
          <w:rFonts w:ascii="Bookman Old Style" w:hAnsi="Bookman Old Style" w:cs="Humanist521BT-LightItalic"/>
          <w:b/>
          <w:i/>
          <w:sz w:val="32"/>
          <w:szCs w:val="28"/>
          <w:lang w:eastAsia="pl-PL"/>
        </w:rPr>
        <w:t>Prêtre :</w:t>
      </w:r>
      <w:r w:rsidRPr="00B40D8D">
        <w:rPr>
          <w:rFonts w:ascii="Bookman Old Style" w:hAnsi="Bookman Old Style"/>
          <w:iCs/>
          <w:color w:val="000000"/>
          <w:sz w:val="32"/>
          <w:szCs w:val="28"/>
        </w:rPr>
        <w:t xml:space="preserve"> </w:t>
      </w:r>
      <w:r w:rsidRPr="00B40D8D">
        <w:rPr>
          <w:rFonts w:ascii="Bookman Old Style" w:hAnsi="Bookman Old Style"/>
          <w:sz w:val="32"/>
          <w:szCs w:val="28"/>
        </w:rPr>
        <w:t>Que Dieu tout-puissant nous fasse miséricorde…</w:t>
      </w:r>
    </w:p>
    <w:p w:rsidR="00EC338C" w:rsidRPr="00B40D8D" w:rsidRDefault="00EC338C" w:rsidP="00EC338C">
      <w:pPr>
        <w:autoSpaceDE w:val="0"/>
        <w:autoSpaceDN w:val="0"/>
        <w:adjustRightInd w:val="0"/>
        <w:jc w:val="both"/>
        <w:rPr>
          <w:rFonts w:ascii="Bookman Old Style" w:hAnsi="Bookman Old Style"/>
          <w:b/>
          <w:color w:val="000000"/>
          <w:sz w:val="32"/>
          <w:szCs w:val="28"/>
          <w:u w:val="single"/>
        </w:rPr>
      </w:pPr>
    </w:p>
    <w:p w:rsidR="00EC338C" w:rsidRPr="00B40D8D" w:rsidRDefault="00EC338C" w:rsidP="00EC338C">
      <w:pPr>
        <w:numPr>
          <w:ilvl w:val="0"/>
          <w:numId w:val="1"/>
        </w:numPr>
        <w:autoSpaceDE w:val="0"/>
        <w:autoSpaceDN w:val="0"/>
        <w:adjustRightInd w:val="0"/>
        <w:jc w:val="both"/>
        <w:rPr>
          <w:rFonts w:ascii="Bookman Old Style" w:hAnsi="Bookman Old Style"/>
          <w:b/>
          <w:color w:val="000000"/>
          <w:sz w:val="32"/>
          <w:szCs w:val="28"/>
          <w:u w:val="single"/>
        </w:rPr>
      </w:pPr>
      <w:r w:rsidRPr="00B40D8D">
        <w:rPr>
          <w:rFonts w:ascii="Bookman Old Style" w:hAnsi="Bookman Old Style"/>
          <w:b/>
          <w:i/>
          <w:sz w:val="32"/>
          <w:szCs w:val="28"/>
        </w:rPr>
        <w:t>Animateur chante :</w:t>
      </w:r>
      <w:r w:rsidRPr="00B40D8D">
        <w:rPr>
          <w:rFonts w:ascii="Bookman Old Style" w:hAnsi="Bookman Old Style"/>
          <w:sz w:val="32"/>
          <w:szCs w:val="28"/>
        </w:rPr>
        <w:t xml:space="preserve">  Kyrie… </w:t>
      </w:r>
    </w:p>
    <w:p w:rsidR="00EC338C" w:rsidRPr="00B40D8D" w:rsidRDefault="00EC338C" w:rsidP="00EC338C">
      <w:pPr>
        <w:numPr>
          <w:ilvl w:val="0"/>
          <w:numId w:val="1"/>
        </w:numPr>
        <w:jc w:val="both"/>
        <w:rPr>
          <w:rFonts w:ascii="Bookman Old Style" w:hAnsi="Bookman Old Style"/>
          <w:b/>
          <w:bCs/>
          <w:sz w:val="32"/>
          <w:szCs w:val="28"/>
        </w:rPr>
      </w:pPr>
      <w:r w:rsidRPr="00B40D8D">
        <w:rPr>
          <w:rFonts w:ascii="Bookman Old Style" w:hAnsi="Bookman Old Style"/>
          <w:b/>
          <w:i/>
          <w:sz w:val="32"/>
          <w:szCs w:val="28"/>
        </w:rPr>
        <w:t>Animateur chante :</w:t>
      </w:r>
      <w:r w:rsidRPr="00B40D8D">
        <w:rPr>
          <w:rFonts w:ascii="Bookman Old Style" w:hAnsi="Bookman Old Style"/>
          <w:sz w:val="32"/>
          <w:szCs w:val="28"/>
        </w:rPr>
        <w:t xml:space="preserve">  Gloria…</w:t>
      </w:r>
    </w:p>
    <w:p w:rsidR="00EC338C" w:rsidRPr="00B40D8D" w:rsidRDefault="00EC338C" w:rsidP="00EC338C">
      <w:pPr>
        <w:jc w:val="both"/>
        <w:rPr>
          <w:rFonts w:ascii="Bookman Old Style" w:hAnsi="Bookman Old Style"/>
          <w:b/>
          <w:sz w:val="32"/>
          <w:szCs w:val="28"/>
        </w:rPr>
      </w:pPr>
    </w:p>
    <w:p w:rsidR="00EC338C" w:rsidRPr="00B40D8D" w:rsidRDefault="00EC338C" w:rsidP="00EC338C">
      <w:pPr>
        <w:tabs>
          <w:tab w:val="left" w:pos="720"/>
        </w:tabs>
        <w:jc w:val="both"/>
        <w:rPr>
          <w:rFonts w:ascii="Bookman Old Style" w:hAnsi="Bookman Old Style"/>
          <w:b/>
          <w:sz w:val="32"/>
          <w:szCs w:val="28"/>
        </w:rPr>
      </w:pPr>
      <w:r w:rsidRPr="00B40D8D">
        <w:rPr>
          <w:rFonts w:ascii="Bookman Old Style" w:hAnsi="Bookman Old Style"/>
          <w:b/>
          <w:sz w:val="32"/>
          <w:szCs w:val="28"/>
          <w:u w:val="single"/>
        </w:rPr>
        <w:t>Psaume</w:t>
      </w:r>
      <w:r w:rsidRPr="00B40D8D">
        <w:rPr>
          <w:rFonts w:ascii="Bookman Old Style" w:hAnsi="Bookman Old Style"/>
          <w:b/>
          <w:sz w:val="32"/>
          <w:szCs w:val="28"/>
        </w:rPr>
        <w:t xml:space="preserve"> 29</w:t>
      </w:r>
    </w:p>
    <w:p w:rsidR="00EC338C" w:rsidRPr="00552670" w:rsidRDefault="00EC338C" w:rsidP="00EC338C">
      <w:pPr>
        <w:tabs>
          <w:tab w:val="left" w:pos="720"/>
        </w:tabs>
        <w:jc w:val="both"/>
        <w:rPr>
          <w:rFonts w:ascii="Bookman Old Style" w:hAnsi="Bookman Old Style"/>
          <w:b/>
          <w:sz w:val="36"/>
          <w:szCs w:val="36"/>
        </w:rPr>
      </w:pPr>
      <w:r>
        <w:rPr>
          <w:rFonts w:ascii="Bookman Old Style" w:hAnsi="Bookman Old Style"/>
          <w:b/>
          <w:noProof/>
          <w:sz w:val="36"/>
          <w:szCs w:val="36"/>
        </w:rPr>
        <w:drawing>
          <wp:inline distT="0" distB="0" distL="0" distR="0">
            <wp:extent cx="6830695" cy="1515110"/>
            <wp:effectExtent l="1905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0695" cy="1515110"/>
                    </a:xfrm>
                    <a:prstGeom prst="rect">
                      <a:avLst/>
                    </a:prstGeom>
                    <a:noFill/>
                    <a:ln w="9525">
                      <a:noFill/>
                      <a:miter lim="800000"/>
                      <a:headEnd/>
                      <a:tailEnd/>
                    </a:ln>
                  </pic:spPr>
                </pic:pic>
              </a:graphicData>
            </a:graphic>
          </wp:inline>
        </w:drawing>
      </w:r>
    </w:p>
    <w:p w:rsidR="00EC338C" w:rsidRDefault="00EC338C" w:rsidP="00EC338C">
      <w:pPr>
        <w:autoSpaceDE w:val="0"/>
        <w:autoSpaceDN w:val="0"/>
        <w:adjustRightInd w:val="0"/>
        <w:jc w:val="both"/>
        <w:rPr>
          <w:rFonts w:ascii="Bookman Old Style" w:hAnsi="Bookman Old Style"/>
          <w:b/>
          <w:sz w:val="28"/>
          <w:szCs w:val="28"/>
          <w:lang w:eastAsia="pl-PL"/>
        </w:rPr>
        <w:sectPr w:rsidR="00EC338C" w:rsidSect="00A85479">
          <w:pgSz w:w="11906" w:h="16838" w:code="9"/>
          <w:pgMar w:top="567" w:right="567" w:bottom="567" w:left="567" w:header="709" w:footer="709" w:gutter="0"/>
          <w:cols w:space="708"/>
          <w:docGrid w:linePitch="360"/>
        </w:sectPr>
      </w:pP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b/>
          <w:szCs w:val="28"/>
          <w:lang w:eastAsia="pl-PL"/>
        </w:rPr>
        <w:lastRenderedPageBreak/>
        <w:t>1.</w:t>
      </w:r>
      <w:r w:rsidRPr="000B2D79">
        <w:rPr>
          <w:rFonts w:ascii="Bookman Old Style" w:hAnsi="Bookman Old Style"/>
          <w:szCs w:val="28"/>
          <w:lang w:eastAsia="pl-PL"/>
        </w:rPr>
        <w:t xml:space="preserve"> Quand j’ai crié vers t</w:t>
      </w:r>
      <w:r w:rsidRPr="000B2D79">
        <w:rPr>
          <w:rFonts w:ascii="Bookman Old Style" w:hAnsi="Bookman Old Style"/>
          <w:b/>
          <w:bCs/>
          <w:szCs w:val="28"/>
          <w:lang w:eastAsia="pl-PL"/>
        </w:rPr>
        <w:t>o</w:t>
      </w:r>
      <w:r w:rsidRPr="000B2D79">
        <w:rPr>
          <w:rFonts w:ascii="Bookman Old Style" w:hAnsi="Bookman Old Style"/>
          <w:szCs w:val="28"/>
          <w:lang w:eastAsia="pl-PL"/>
        </w:rPr>
        <w:t>i, Seigneur,</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mon Die</w:t>
      </w:r>
      <w:r w:rsidRPr="000B2D79">
        <w:rPr>
          <w:rFonts w:ascii="Bookman Old Style" w:hAnsi="Bookman Old Style"/>
          <w:b/>
          <w:bCs/>
          <w:szCs w:val="28"/>
          <w:lang w:eastAsia="pl-PL"/>
        </w:rPr>
        <w:t>u</w:t>
      </w:r>
      <w:r w:rsidRPr="000B2D79">
        <w:rPr>
          <w:rFonts w:ascii="Bookman Old Style" w:hAnsi="Bookman Old Style"/>
          <w:szCs w:val="28"/>
          <w:lang w:eastAsia="pl-PL"/>
        </w:rPr>
        <w:t>, tu m’as guéri ;</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Seigneur, tu m’as fait remont</w:t>
      </w:r>
      <w:r w:rsidRPr="000B2D79">
        <w:rPr>
          <w:rFonts w:ascii="Bookman Old Style" w:hAnsi="Bookman Old Style"/>
          <w:b/>
          <w:bCs/>
          <w:szCs w:val="28"/>
          <w:lang w:eastAsia="pl-PL"/>
        </w:rPr>
        <w:t>e</w:t>
      </w:r>
      <w:r w:rsidRPr="000B2D79">
        <w:rPr>
          <w:rFonts w:ascii="Bookman Old Style" w:hAnsi="Bookman Old Style"/>
          <w:szCs w:val="28"/>
          <w:lang w:eastAsia="pl-PL"/>
        </w:rPr>
        <w:t>r de l’abîme</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et revivre quand je descend</w:t>
      </w:r>
      <w:r w:rsidRPr="000B2D79">
        <w:rPr>
          <w:rFonts w:ascii="Bookman Old Style" w:hAnsi="Bookman Old Style"/>
          <w:b/>
          <w:bCs/>
          <w:szCs w:val="28"/>
          <w:lang w:eastAsia="pl-PL"/>
        </w:rPr>
        <w:t>a</w:t>
      </w:r>
      <w:r w:rsidRPr="000B2D79">
        <w:rPr>
          <w:rFonts w:ascii="Bookman Old Style" w:hAnsi="Bookman Old Style"/>
          <w:szCs w:val="28"/>
          <w:lang w:eastAsia="pl-PL"/>
        </w:rPr>
        <w:t xml:space="preserve">is à la fosse. </w:t>
      </w:r>
    </w:p>
    <w:p w:rsidR="00EC338C" w:rsidRPr="000B2D79" w:rsidRDefault="00EC338C" w:rsidP="00EC338C">
      <w:pPr>
        <w:autoSpaceDE w:val="0"/>
        <w:autoSpaceDN w:val="0"/>
        <w:adjustRightInd w:val="0"/>
        <w:jc w:val="both"/>
        <w:rPr>
          <w:rFonts w:ascii="Bookman Old Style" w:hAnsi="Bookman Old Style" w:cs="Universal-NewswithCommPi"/>
          <w:szCs w:val="28"/>
          <w:lang w:eastAsia="pl-PL"/>
        </w:rPr>
      </w:pP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b/>
          <w:szCs w:val="28"/>
          <w:lang w:eastAsia="pl-PL"/>
        </w:rPr>
        <w:t>2.</w:t>
      </w:r>
      <w:r w:rsidRPr="000B2D79">
        <w:rPr>
          <w:rFonts w:ascii="Bookman Old Style" w:hAnsi="Bookman Old Style"/>
          <w:szCs w:val="28"/>
          <w:lang w:eastAsia="pl-PL"/>
        </w:rPr>
        <w:t xml:space="preserve"> Fêtez le Seigneur, vo</w:t>
      </w:r>
      <w:r w:rsidRPr="000B2D79">
        <w:rPr>
          <w:rFonts w:ascii="Bookman Old Style" w:hAnsi="Bookman Old Style"/>
          <w:b/>
          <w:bCs/>
          <w:szCs w:val="28"/>
          <w:lang w:eastAsia="pl-PL"/>
        </w:rPr>
        <w:t>u</w:t>
      </w:r>
      <w:r w:rsidRPr="000B2D79">
        <w:rPr>
          <w:rFonts w:ascii="Bookman Old Style" w:hAnsi="Bookman Old Style"/>
          <w:szCs w:val="28"/>
          <w:lang w:eastAsia="pl-PL"/>
        </w:rPr>
        <w:t>s, ses fidèles,</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rendez grâce en rappel</w:t>
      </w:r>
      <w:r w:rsidRPr="000B2D79">
        <w:rPr>
          <w:rFonts w:ascii="Bookman Old Style" w:hAnsi="Bookman Old Style"/>
          <w:b/>
          <w:bCs/>
          <w:szCs w:val="28"/>
          <w:lang w:eastAsia="pl-PL"/>
        </w:rPr>
        <w:t>a</w:t>
      </w:r>
      <w:r w:rsidRPr="000B2D79">
        <w:rPr>
          <w:rFonts w:ascii="Bookman Old Style" w:hAnsi="Bookman Old Style"/>
          <w:szCs w:val="28"/>
          <w:lang w:eastAsia="pl-PL"/>
        </w:rPr>
        <w:t>nt son nom très saint.</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Sa colère ne d</w:t>
      </w:r>
      <w:r w:rsidRPr="000B2D79">
        <w:rPr>
          <w:rFonts w:ascii="Bookman Old Style" w:hAnsi="Bookman Old Style"/>
          <w:b/>
          <w:bCs/>
          <w:szCs w:val="28"/>
          <w:lang w:eastAsia="pl-PL"/>
        </w:rPr>
        <w:t>u</w:t>
      </w:r>
      <w:r w:rsidRPr="000B2D79">
        <w:rPr>
          <w:rFonts w:ascii="Bookman Old Style" w:hAnsi="Bookman Old Style"/>
          <w:szCs w:val="28"/>
          <w:lang w:eastAsia="pl-PL"/>
        </w:rPr>
        <w:t>re qu’un instant,</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sa bont</w:t>
      </w:r>
      <w:r w:rsidRPr="000B2D79">
        <w:rPr>
          <w:rFonts w:ascii="Bookman Old Style" w:hAnsi="Bookman Old Style"/>
          <w:b/>
          <w:bCs/>
          <w:szCs w:val="28"/>
          <w:lang w:eastAsia="pl-PL"/>
        </w:rPr>
        <w:t xml:space="preserve">é </w:t>
      </w:r>
      <w:r w:rsidRPr="000B2D79">
        <w:rPr>
          <w:rFonts w:ascii="Bookman Old Style" w:hAnsi="Bookman Old Style"/>
          <w:szCs w:val="28"/>
          <w:lang w:eastAsia="pl-PL"/>
        </w:rPr>
        <w:t xml:space="preserve">toute la vie. </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b/>
          <w:szCs w:val="28"/>
          <w:lang w:eastAsia="pl-PL"/>
        </w:rPr>
        <w:lastRenderedPageBreak/>
        <w:t>3.</w:t>
      </w:r>
      <w:r w:rsidRPr="000B2D79">
        <w:rPr>
          <w:rFonts w:ascii="Bookman Old Style" w:hAnsi="Bookman Old Style"/>
          <w:szCs w:val="28"/>
          <w:lang w:eastAsia="pl-PL"/>
        </w:rPr>
        <w:t xml:space="preserve"> Avec le soir vi</w:t>
      </w:r>
      <w:r w:rsidRPr="000B2D79">
        <w:rPr>
          <w:rFonts w:ascii="Bookman Old Style" w:hAnsi="Bookman Old Style"/>
          <w:b/>
          <w:bCs/>
          <w:szCs w:val="28"/>
          <w:lang w:eastAsia="pl-PL"/>
        </w:rPr>
        <w:t>e</w:t>
      </w:r>
      <w:r w:rsidRPr="000B2D79">
        <w:rPr>
          <w:rFonts w:ascii="Bookman Old Style" w:hAnsi="Bookman Old Style"/>
          <w:szCs w:val="28"/>
          <w:lang w:eastAsia="pl-PL"/>
        </w:rPr>
        <w:t>nnent les larmes,</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mais au mat</w:t>
      </w:r>
      <w:r w:rsidRPr="000B2D79">
        <w:rPr>
          <w:rFonts w:ascii="Bookman Old Style" w:hAnsi="Bookman Old Style"/>
          <w:b/>
          <w:bCs/>
          <w:szCs w:val="28"/>
          <w:lang w:eastAsia="pl-PL"/>
        </w:rPr>
        <w:t>i</w:t>
      </w:r>
      <w:r w:rsidRPr="000B2D79">
        <w:rPr>
          <w:rFonts w:ascii="Bookman Old Style" w:hAnsi="Bookman Old Style"/>
          <w:szCs w:val="28"/>
          <w:lang w:eastAsia="pl-PL"/>
        </w:rPr>
        <w:t>n, les cris de joie !</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Tu as changé mon de</w:t>
      </w:r>
      <w:r w:rsidRPr="000B2D79">
        <w:rPr>
          <w:rFonts w:ascii="Bookman Old Style" w:hAnsi="Bookman Old Style"/>
          <w:b/>
          <w:bCs/>
          <w:szCs w:val="28"/>
          <w:lang w:eastAsia="pl-PL"/>
        </w:rPr>
        <w:t>u</w:t>
      </w:r>
      <w:r w:rsidRPr="000B2D79">
        <w:rPr>
          <w:rFonts w:ascii="Bookman Old Style" w:hAnsi="Bookman Old Style"/>
          <w:szCs w:val="28"/>
          <w:lang w:eastAsia="pl-PL"/>
        </w:rPr>
        <w:t>il en une danse,</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mes habits funèbres en par</w:t>
      </w:r>
      <w:r w:rsidRPr="000B2D79">
        <w:rPr>
          <w:rFonts w:ascii="Bookman Old Style" w:hAnsi="Bookman Old Style"/>
          <w:b/>
          <w:bCs/>
          <w:szCs w:val="28"/>
          <w:lang w:eastAsia="pl-PL"/>
        </w:rPr>
        <w:t>u</w:t>
      </w:r>
      <w:r w:rsidRPr="000B2D79">
        <w:rPr>
          <w:rFonts w:ascii="Bookman Old Style" w:hAnsi="Bookman Old Style"/>
          <w:szCs w:val="28"/>
          <w:lang w:eastAsia="pl-PL"/>
        </w:rPr>
        <w:t xml:space="preserve">re de joie ! </w:t>
      </w:r>
    </w:p>
    <w:p w:rsidR="00EC338C" w:rsidRPr="000B2D79" w:rsidRDefault="00EC338C" w:rsidP="00EC338C">
      <w:pPr>
        <w:autoSpaceDE w:val="0"/>
        <w:autoSpaceDN w:val="0"/>
        <w:adjustRightInd w:val="0"/>
        <w:jc w:val="both"/>
        <w:rPr>
          <w:rFonts w:ascii="Bookman Old Style" w:hAnsi="Bookman Old Style" w:cs="Universal-NewswithCommPi"/>
          <w:szCs w:val="28"/>
          <w:lang w:eastAsia="pl-PL"/>
        </w:rPr>
      </w:pP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b/>
          <w:szCs w:val="28"/>
          <w:lang w:eastAsia="pl-PL"/>
        </w:rPr>
        <w:t>4.</w:t>
      </w:r>
      <w:r w:rsidRPr="000B2D79">
        <w:rPr>
          <w:rFonts w:ascii="Bookman Old Style" w:hAnsi="Bookman Old Style"/>
          <w:szCs w:val="28"/>
          <w:lang w:eastAsia="pl-PL"/>
        </w:rPr>
        <w:t xml:space="preserve"> Que mon cœur ne se t</w:t>
      </w:r>
      <w:r w:rsidRPr="000B2D79">
        <w:rPr>
          <w:rFonts w:ascii="Bookman Old Style" w:hAnsi="Bookman Old Style"/>
          <w:b/>
          <w:bCs/>
          <w:szCs w:val="28"/>
          <w:lang w:eastAsia="pl-PL"/>
        </w:rPr>
        <w:t>a</w:t>
      </w:r>
      <w:r w:rsidRPr="000B2D79">
        <w:rPr>
          <w:rFonts w:ascii="Bookman Old Style" w:hAnsi="Bookman Old Style"/>
          <w:szCs w:val="28"/>
          <w:lang w:eastAsia="pl-PL"/>
        </w:rPr>
        <w:t>ise pas,</w:t>
      </w:r>
    </w:p>
    <w:p w:rsidR="00EC338C" w:rsidRPr="000B2D79" w:rsidRDefault="00EC338C" w:rsidP="00EC338C">
      <w:pPr>
        <w:jc w:val="both"/>
        <w:rPr>
          <w:rFonts w:ascii="Bookman Old Style" w:hAnsi="Bookman Old Style"/>
          <w:szCs w:val="28"/>
          <w:lang w:eastAsia="pl-PL"/>
        </w:rPr>
      </w:pPr>
      <w:r w:rsidRPr="000B2D79">
        <w:rPr>
          <w:rFonts w:ascii="Bookman Old Style" w:hAnsi="Bookman Old Style"/>
          <w:szCs w:val="28"/>
          <w:lang w:eastAsia="pl-PL"/>
        </w:rPr>
        <w:t>qu’il soit en f</w:t>
      </w:r>
      <w:r w:rsidRPr="000B2D79">
        <w:rPr>
          <w:rFonts w:ascii="Bookman Old Style" w:hAnsi="Bookman Old Style"/>
          <w:b/>
          <w:bCs/>
          <w:szCs w:val="28"/>
          <w:lang w:eastAsia="pl-PL"/>
        </w:rPr>
        <w:t>ê</w:t>
      </w:r>
      <w:r w:rsidRPr="000B2D79">
        <w:rPr>
          <w:rFonts w:ascii="Bookman Old Style" w:hAnsi="Bookman Old Style"/>
          <w:szCs w:val="28"/>
          <w:lang w:eastAsia="pl-PL"/>
        </w:rPr>
        <w:t>te pour toi ;</w:t>
      </w:r>
    </w:p>
    <w:p w:rsidR="00EC338C" w:rsidRPr="000B2D79" w:rsidRDefault="00EC338C" w:rsidP="00EC338C">
      <w:pPr>
        <w:autoSpaceDE w:val="0"/>
        <w:autoSpaceDN w:val="0"/>
        <w:adjustRightInd w:val="0"/>
        <w:jc w:val="both"/>
        <w:rPr>
          <w:rFonts w:ascii="Bookman Old Style" w:hAnsi="Bookman Old Style"/>
          <w:szCs w:val="28"/>
          <w:lang w:eastAsia="pl-PL"/>
        </w:rPr>
      </w:pPr>
      <w:r w:rsidRPr="000B2D79">
        <w:rPr>
          <w:rFonts w:ascii="Bookman Old Style" w:hAnsi="Bookman Old Style"/>
          <w:szCs w:val="28"/>
          <w:lang w:eastAsia="pl-PL"/>
        </w:rPr>
        <w:t>et que sans fin, Seigne</w:t>
      </w:r>
      <w:r w:rsidRPr="000B2D79">
        <w:rPr>
          <w:rFonts w:ascii="Bookman Old Style" w:hAnsi="Bookman Old Style"/>
          <w:b/>
          <w:bCs/>
          <w:szCs w:val="28"/>
          <w:lang w:eastAsia="pl-PL"/>
        </w:rPr>
        <w:t>u</w:t>
      </w:r>
      <w:r w:rsidRPr="000B2D79">
        <w:rPr>
          <w:rFonts w:ascii="Bookman Old Style" w:hAnsi="Bookman Old Style"/>
          <w:szCs w:val="28"/>
          <w:lang w:eastAsia="pl-PL"/>
        </w:rPr>
        <w:t>r, mon Dieu,</w:t>
      </w:r>
    </w:p>
    <w:p w:rsidR="00EC338C" w:rsidRPr="000B2D79" w:rsidRDefault="00EC338C" w:rsidP="00EC338C">
      <w:pPr>
        <w:autoSpaceDE w:val="0"/>
        <w:autoSpaceDN w:val="0"/>
        <w:adjustRightInd w:val="0"/>
        <w:jc w:val="both"/>
        <w:rPr>
          <w:rFonts w:ascii="Bookman Old Style" w:hAnsi="Bookman Old Style" w:cs="Universal-NewswithCommPi"/>
          <w:szCs w:val="28"/>
          <w:lang w:eastAsia="pl-PL"/>
        </w:rPr>
      </w:pPr>
      <w:r w:rsidRPr="000B2D79">
        <w:rPr>
          <w:rFonts w:ascii="Bookman Old Style" w:hAnsi="Bookman Old Style"/>
          <w:szCs w:val="28"/>
          <w:lang w:eastAsia="pl-PL"/>
        </w:rPr>
        <w:t xml:space="preserve">je te rende grâce ! </w:t>
      </w:r>
    </w:p>
    <w:p w:rsidR="00EC338C" w:rsidRDefault="00EC338C" w:rsidP="00EC338C">
      <w:pPr>
        <w:jc w:val="both"/>
        <w:rPr>
          <w:rFonts w:ascii="Bookman Old Style" w:hAnsi="Bookman Old Style"/>
          <w:b/>
          <w:bCs/>
          <w:sz w:val="38"/>
          <w:szCs w:val="36"/>
          <w:u w:val="single"/>
        </w:rPr>
        <w:sectPr w:rsidR="00EC338C" w:rsidSect="000B2D79">
          <w:type w:val="continuous"/>
          <w:pgSz w:w="11906" w:h="16838" w:code="9"/>
          <w:pgMar w:top="567" w:right="567" w:bottom="567" w:left="567" w:header="709" w:footer="709" w:gutter="0"/>
          <w:cols w:num="2" w:space="284" w:equalWidth="0">
            <w:col w:w="5032" w:space="284"/>
            <w:col w:w="5456"/>
          </w:cols>
          <w:docGrid w:linePitch="360"/>
        </w:sectPr>
      </w:pPr>
    </w:p>
    <w:p w:rsidR="00EC338C" w:rsidRDefault="00EC338C" w:rsidP="00EC338C">
      <w:pPr>
        <w:jc w:val="both"/>
        <w:rPr>
          <w:rFonts w:ascii="Bookman Old Style" w:hAnsi="Bookman Old Style"/>
          <w:b/>
          <w:bCs/>
          <w:sz w:val="38"/>
          <w:szCs w:val="36"/>
          <w:u w:val="single"/>
        </w:rPr>
      </w:pPr>
    </w:p>
    <w:p w:rsidR="00EC338C" w:rsidRPr="00E663C6" w:rsidRDefault="00EC338C" w:rsidP="00EC338C">
      <w:pPr>
        <w:jc w:val="both"/>
        <w:rPr>
          <w:rFonts w:ascii="Bookman Old Style" w:hAnsi="Bookman Old Style"/>
          <w:sz w:val="30"/>
          <w:szCs w:val="28"/>
        </w:rPr>
      </w:pPr>
      <w:r w:rsidRPr="00E663C6">
        <w:rPr>
          <w:rFonts w:ascii="Bookman Old Style" w:hAnsi="Bookman Old Style"/>
          <w:b/>
          <w:bCs/>
          <w:sz w:val="30"/>
          <w:szCs w:val="28"/>
          <w:u w:val="single"/>
        </w:rPr>
        <w:lastRenderedPageBreak/>
        <w:t>Prière universelle</w:t>
      </w:r>
      <w:r w:rsidRPr="00E663C6">
        <w:rPr>
          <w:rFonts w:ascii="Bookman Old Style" w:hAnsi="Bookman Old Style"/>
          <w:sz w:val="30"/>
          <w:szCs w:val="28"/>
        </w:rPr>
        <w:t> </w:t>
      </w:r>
      <w:r w:rsidRPr="00E663C6">
        <w:rPr>
          <w:rFonts w:ascii="Bookman Old Style" w:hAnsi="Bookman Old Style"/>
          <w:b/>
          <w:sz w:val="30"/>
          <w:szCs w:val="28"/>
        </w:rPr>
        <w:t>:</w:t>
      </w:r>
    </w:p>
    <w:p w:rsidR="00EC338C" w:rsidRPr="00E663C6" w:rsidRDefault="00EC338C" w:rsidP="00EC338C">
      <w:pPr>
        <w:jc w:val="both"/>
        <w:rPr>
          <w:rFonts w:ascii="Bookman Old Style" w:hAnsi="Bookman Old Style"/>
          <w:iCs/>
          <w:color w:val="000000"/>
          <w:sz w:val="30"/>
          <w:szCs w:val="28"/>
        </w:rPr>
      </w:pPr>
      <w:r w:rsidRPr="00E663C6">
        <w:rPr>
          <w:rFonts w:ascii="Bookman Old Style" w:hAnsi="Bookman Old Style" w:cs="Humanist521BT-LightItalic"/>
          <w:b/>
          <w:i/>
          <w:sz w:val="30"/>
          <w:szCs w:val="28"/>
          <w:lang w:eastAsia="pl-PL"/>
        </w:rPr>
        <w:t>Prêtre :</w:t>
      </w:r>
      <w:r w:rsidRPr="00E663C6">
        <w:rPr>
          <w:rFonts w:ascii="Bookman Old Style" w:hAnsi="Bookman Old Style"/>
          <w:iCs/>
          <w:color w:val="000000"/>
          <w:sz w:val="30"/>
          <w:szCs w:val="28"/>
        </w:rPr>
        <w:t xml:space="preserve"> </w:t>
      </w:r>
      <w:r w:rsidRPr="00E663C6">
        <w:rPr>
          <w:rFonts w:ascii="Bookman Old Style" w:hAnsi="Bookman Old Style"/>
          <w:color w:val="000000"/>
          <w:sz w:val="30"/>
          <w:szCs w:val="28"/>
          <w:lang w:eastAsia="pl-PL"/>
        </w:rPr>
        <w:t xml:space="preserve">Dieu a créé le monde pour la vie. Une vie ouverte à sa présence. Faisons monter devant lui notre prière pour ce monde qu’il vient sauver. </w:t>
      </w:r>
    </w:p>
    <w:p w:rsidR="00EC338C" w:rsidRPr="00E663C6" w:rsidRDefault="00EC338C" w:rsidP="00EC338C">
      <w:pPr>
        <w:autoSpaceDE w:val="0"/>
        <w:autoSpaceDN w:val="0"/>
        <w:adjustRightInd w:val="0"/>
        <w:jc w:val="both"/>
        <w:rPr>
          <w:rFonts w:ascii="Bookman Old Style" w:hAnsi="Bookman Old Style"/>
          <w:iCs/>
          <w:color w:val="000000"/>
          <w:sz w:val="30"/>
          <w:szCs w:val="28"/>
        </w:rPr>
      </w:pPr>
      <w:r>
        <w:rPr>
          <w:rFonts w:ascii="Bookman Old Style" w:hAnsi="Bookman Old Style"/>
          <w:iCs/>
          <w:noProof/>
          <w:color w:val="000000"/>
          <w:sz w:val="30"/>
          <w:szCs w:val="28"/>
        </w:rPr>
        <w:drawing>
          <wp:inline distT="0" distB="0" distL="0" distR="0">
            <wp:extent cx="6475730" cy="907415"/>
            <wp:effectExtent l="1905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75730" cy="907415"/>
                    </a:xfrm>
                    <a:prstGeom prst="rect">
                      <a:avLst/>
                    </a:prstGeom>
                    <a:noFill/>
                    <a:ln w="9525">
                      <a:noFill/>
                      <a:miter lim="800000"/>
                      <a:headEnd/>
                      <a:tailEnd/>
                    </a:ln>
                  </pic:spPr>
                </pic:pic>
              </a:graphicData>
            </a:graphic>
          </wp:inline>
        </w:drawing>
      </w:r>
    </w:p>
    <w:p w:rsidR="00EC338C" w:rsidRPr="00E663C6" w:rsidRDefault="00EC338C" w:rsidP="00EC338C">
      <w:pPr>
        <w:numPr>
          <w:ilvl w:val="0"/>
          <w:numId w:val="2"/>
        </w:numPr>
        <w:jc w:val="both"/>
        <w:rPr>
          <w:rFonts w:ascii="Bookman Old Style" w:hAnsi="Bookman Old Style"/>
          <w:color w:val="000000"/>
          <w:sz w:val="30"/>
          <w:szCs w:val="28"/>
          <w:lang w:eastAsia="pl-PL"/>
        </w:rPr>
      </w:pPr>
      <w:r w:rsidRPr="00E663C6">
        <w:rPr>
          <w:rFonts w:ascii="Bookman Old Style" w:hAnsi="Bookman Old Style"/>
          <w:color w:val="000000"/>
          <w:sz w:val="30"/>
          <w:szCs w:val="28"/>
          <w:lang w:eastAsia="pl-PL"/>
        </w:rPr>
        <w:t xml:space="preserve">Père de tendresse, nous te confions nos frères et nos </w:t>
      </w:r>
      <w:proofErr w:type="spellStart"/>
      <w:r w:rsidRPr="00E663C6">
        <w:rPr>
          <w:rFonts w:ascii="Bookman Old Style" w:hAnsi="Bookman Old Style"/>
          <w:color w:val="000000"/>
          <w:sz w:val="30"/>
          <w:szCs w:val="28"/>
          <w:lang w:eastAsia="pl-PL"/>
        </w:rPr>
        <w:t>soeurs</w:t>
      </w:r>
      <w:proofErr w:type="spellEnd"/>
      <w:r w:rsidRPr="00E663C6">
        <w:rPr>
          <w:rFonts w:ascii="Bookman Old Style" w:hAnsi="Bookman Old Style"/>
          <w:color w:val="000000"/>
          <w:sz w:val="30"/>
          <w:szCs w:val="28"/>
          <w:lang w:eastAsia="pl-PL"/>
        </w:rPr>
        <w:t xml:space="preserve"> qui vivent l’épreuve de la maladie, de la mort, de l’abandon, de l’échec. Nous accueillons le don de la vie que tu fais à chacun. </w:t>
      </w:r>
    </w:p>
    <w:p w:rsidR="00EC338C" w:rsidRPr="00E663C6" w:rsidRDefault="00EC338C" w:rsidP="00EC338C">
      <w:pPr>
        <w:numPr>
          <w:ilvl w:val="0"/>
          <w:numId w:val="2"/>
        </w:numPr>
        <w:jc w:val="both"/>
        <w:rPr>
          <w:rFonts w:ascii="Bookman Old Style" w:hAnsi="Bookman Old Style"/>
          <w:color w:val="000000"/>
          <w:sz w:val="30"/>
          <w:szCs w:val="28"/>
          <w:lang w:eastAsia="pl-PL"/>
        </w:rPr>
      </w:pPr>
      <w:r w:rsidRPr="00E663C6">
        <w:rPr>
          <w:rFonts w:ascii="Bookman Old Style" w:hAnsi="Bookman Old Style"/>
          <w:color w:val="000000"/>
          <w:sz w:val="30"/>
          <w:szCs w:val="28"/>
          <w:lang w:eastAsia="pl-PL"/>
        </w:rPr>
        <w:t xml:space="preserve">Père de tendresse, nous te confions les rencontres que va nous offrir cette période estivale. Nous constatons qu’elles sont signe de ton amour donné en abondance au quotidien. </w:t>
      </w:r>
    </w:p>
    <w:p w:rsidR="00EC338C" w:rsidRPr="00E663C6" w:rsidRDefault="00EC338C" w:rsidP="00EC338C">
      <w:pPr>
        <w:numPr>
          <w:ilvl w:val="0"/>
          <w:numId w:val="2"/>
        </w:numPr>
        <w:jc w:val="both"/>
        <w:rPr>
          <w:rFonts w:ascii="Bookman Old Style" w:hAnsi="Bookman Old Style" w:cs="Arial"/>
          <w:i/>
          <w:iCs/>
          <w:color w:val="000000"/>
          <w:sz w:val="30"/>
          <w:szCs w:val="28"/>
          <w:lang w:eastAsia="pl-PL"/>
        </w:rPr>
      </w:pPr>
      <w:r w:rsidRPr="00E663C6">
        <w:rPr>
          <w:rFonts w:ascii="Bookman Old Style" w:hAnsi="Bookman Old Style"/>
          <w:color w:val="000000"/>
          <w:sz w:val="30"/>
          <w:szCs w:val="28"/>
          <w:lang w:eastAsia="pl-PL"/>
        </w:rPr>
        <w:t>Père de tendresse, nous te confions les prêtres et les diacres qui ont reçu le sacrement d’ordination. Qu’ils soient à ton exemple des bons pasteurs.</w:t>
      </w:r>
    </w:p>
    <w:p w:rsidR="00EC338C" w:rsidRPr="00E663C6" w:rsidRDefault="00EC338C" w:rsidP="00EC338C">
      <w:pPr>
        <w:numPr>
          <w:ilvl w:val="0"/>
          <w:numId w:val="2"/>
        </w:numPr>
        <w:jc w:val="both"/>
        <w:rPr>
          <w:rFonts w:ascii="Bookman Old Style" w:hAnsi="Bookman Old Style" w:cs="Arial"/>
          <w:i/>
          <w:iCs/>
          <w:color w:val="000000"/>
          <w:sz w:val="30"/>
          <w:szCs w:val="28"/>
          <w:lang w:eastAsia="pl-PL"/>
        </w:rPr>
      </w:pPr>
      <w:r w:rsidRPr="00E663C6">
        <w:rPr>
          <w:rFonts w:ascii="Bookman Old Style" w:hAnsi="Bookman Old Style"/>
          <w:color w:val="000000"/>
          <w:sz w:val="30"/>
          <w:szCs w:val="28"/>
          <w:lang w:eastAsia="pl-PL"/>
        </w:rPr>
        <w:t xml:space="preserve">Père de tendresse, nous te confions notre communauté qui se rassemble en ton Nom. Qu’elle reste à l’écoute de ta Parole, pour qu’elle retentisse fort en nous et autour de nous. </w:t>
      </w:r>
    </w:p>
    <w:p w:rsidR="00EC338C" w:rsidRPr="00E663C6" w:rsidRDefault="00EC338C" w:rsidP="00EC338C">
      <w:pPr>
        <w:autoSpaceDE w:val="0"/>
        <w:autoSpaceDN w:val="0"/>
        <w:adjustRightInd w:val="0"/>
        <w:jc w:val="both"/>
        <w:rPr>
          <w:rFonts w:ascii="Bookman Old Style" w:hAnsi="Bookman Old Style" w:cs="Humanist521BT-LightItalic"/>
          <w:b/>
          <w:i/>
          <w:sz w:val="30"/>
          <w:szCs w:val="28"/>
          <w:lang w:eastAsia="pl-PL"/>
        </w:rPr>
      </w:pPr>
    </w:p>
    <w:p w:rsidR="00EC338C" w:rsidRPr="00E663C6" w:rsidRDefault="00EC338C" w:rsidP="00EC338C">
      <w:pPr>
        <w:autoSpaceDE w:val="0"/>
        <w:autoSpaceDN w:val="0"/>
        <w:adjustRightInd w:val="0"/>
        <w:jc w:val="both"/>
        <w:rPr>
          <w:rFonts w:ascii="Bookman Old Style" w:hAnsi="Bookman Old Style" w:cs="Humanist521BT-LightItalic"/>
          <w:b/>
          <w:i/>
          <w:color w:val="000000"/>
          <w:sz w:val="30"/>
          <w:szCs w:val="28"/>
          <w:lang w:eastAsia="pl-PL"/>
        </w:rPr>
      </w:pPr>
      <w:r w:rsidRPr="00E663C6">
        <w:rPr>
          <w:rFonts w:ascii="Bookman Old Style" w:hAnsi="Bookman Old Style" w:cs="Humanist521BT-LightItalic"/>
          <w:b/>
          <w:i/>
          <w:sz w:val="30"/>
          <w:szCs w:val="28"/>
          <w:lang w:eastAsia="pl-PL"/>
        </w:rPr>
        <w:t xml:space="preserve">Prêtre : </w:t>
      </w:r>
      <w:r w:rsidRPr="00E663C6">
        <w:rPr>
          <w:rFonts w:ascii="Bookman Old Style" w:hAnsi="Bookman Old Style" w:cs="FarnhamDisplay-Light"/>
          <w:sz w:val="30"/>
          <w:szCs w:val="28"/>
          <w:lang w:eastAsia="pl-PL"/>
        </w:rPr>
        <w:t>Seigneur, Dieu des vivants, toi qui aimes la vie, exauce la prière que nous t’adressons pour nos sœurs et nos frères accablés. Nous te le demandons, par Jésus, le Christ, notre Seigneur.</w:t>
      </w:r>
      <w:r w:rsidRPr="00E663C6">
        <w:rPr>
          <w:rFonts w:ascii="Bookman Old Style" w:hAnsi="Bookman Old Style" w:cs="Arial"/>
          <w:b/>
          <w:bCs/>
          <w:i/>
          <w:iCs/>
          <w:color w:val="000000"/>
          <w:sz w:val="30"/>
          <w:szCs w:val="28"/>
          <w:lang w:eastAsia="pl-PL"/>
        </w:rPr>
        <w:t xml:space="preserve"> — Amen</w:t>
      </w:r>
    </w:p>
    <w:p w:rsidR="00EC338C" w:rsidRPr="00E663C6" w:rsidRDefault="00EC338C" w:rsidP="00EC338C">
      <w:pPr>
        <w:jc w:val="both"/>
        <w:rPr>
          <w:rFonts w:ascii="Bookman Old Style" w:hAnsi="Bookman Old Style"/>
          <w:b/>
          <w:sz w:val="30"/>
          <w:szCs w:val="28"/>
          <w:u w:val="single"/>
        </w:rPr>
      </w:pPr>
    </w:p>
    <w:p w:rsidR="00EC338C" w:rsidRPr="00E663C6" w:rsidRDefault="00EC338C" w:rsidP="00EC338C">
      <w:pPr>
        <w:jc w:val="both"/>
        <w:rPr>
          <w:rFonts w:ascii="Bookman Old Style" w:hAnsi="Bookman Old Style"/>
          <w:i/>
          <w:sz w:val="30"/>
          <w:szCs w:val="28"/>
        </w:rPr>
      </w:pPr>
      <w:r w:rsidRPr="00E663C6">
        <w:rPr>
          <w:rFonts w:ascii="Bookman Old Style" w:hAnsi="Bookman Old Style"/>
          <w:b/>
          <w:sz w:val="30"/>
          <w:szCs w:val="28"/>
          <w:u w:val="single"/>
        </w:rPr>
        <w:t>Chant de Communion :</w:t>
      </w:r>
      <w:r w:rsidRPr="00E663C6">
        <w:rPr>
          <w:rFonts w:ascii="Bookman Old Style" w:hAnsi="Bookman Old Style"/>
          <w:b/>
          <w:sz w:val="30"/>
          <w:szCs w:val="28"/>
        </w:rPr>
        <w:t xml:space="preserve"> LES MAINS OUVERTES DEVANT TOI, SEIGNEUR  </w:t>
      </w:r>
      <w:r w:rsidRPr="00E663C6">
        <w:rPr>
          <w:rFonts w:ascii="Bookman Old Style" w:hAnsi="Bookman Old Style"/>
          <w:i/>
          <w:sz w:val="30"/>
          <w:szCs w:val="28"/>
        </w:rPr>
        <w:t xml:space="preserve">P 93 </w:t>
      </w:r>
    </w:p>
    <w:p w:rsidR="00EC338C" w:rsidRPr="00E663C6" w:rsidRDefault="00EC338C" w:rsidP="00EC338C">
      <w:pPr>
        <w:jc w:val="both"/>
        <w:rPr>
          <w:rFonts w:ascii="Bookman Old Style" w:hAnsi="Bookman Old Style"/>
          <w:b/>
          <w:sz w:val="30"/>
          <w:szCs w:val="28"/>
          <w:highlight w:val="yellow"/>
          <w:u w:val="single"/>
        </w:rPr>
      </w:pPr>
    </w:p>
    <w:p w:rsidR="00EC338C" w:rsidRPr="00E663C6" w:rsidRDefault="00EC338C" w:rsidP="00EC338C">
      <w:pPr>
        <w:jc w:val="both"/>
        <w:rPr>
          <w:rFonts w:ascii="Bookman Old Style" w:hAnsi="Bookman Old Style"/>
          <w:sz w:val="30"/>
          <w:szCs w:val="28"/>
        </w:rPr>
      </w:pPr>
      <w:r w:rsidRPr="0040642C">
        <w:rPr>
          <w:rFonts w:ascii="Bookman Old Style" w:hAnsi="Bookman Old Style"/>
          <w:b/>
          <w:sz w:val="30"/>
          <w:szCs w:val="28"/>
          <w:u w:val="single"/>
        </w:rPr>
        <w:t>Annonces :</w:t>
      </w:r>
    </w:p>
    <w:p w:rsidR="00EC338C" w:rsidRPr="00E663C6" w:rsidRDefault="00EC338C" w:rsidP="00EC338C">
      <w:pPr>
        <w:jc w:val="both"/>
        <w:rPr>
          <w:rFonts w:ascii="Bookman Old Style" w:hAnsi="Bookman Old Style"/>
          <w:sz w:val="30"/>
          <w:szCs w:val="28"/>
          <w:highlight w:val="yellow"/>
        </w:rPr>
      </w:pPr>
    </w:p>
    <w:p w:rsidR="00EC338C" w:rsidRPr="00E663C6" w:rsidRDefault="00EC338C" w:rsidP="00EC338C">
      <w:pPr>
        <w:jc w:val="both"/>
        <w:rPr>
          <w:rFonts w:ascii="Bookman Old Style" w:hAnsi="Bookman Old Style"/>
          <w:i/>
          <w:sz w:val="30"/>
          <w:szCs w:val="28"/>
        </w:rPr>
      </w:pPr>
      <w:r w:rsidRPr="00E663C6">
        <w:rPr>
          <w:rFonts w:ascii="Bookman Old Style" w:hAnsi="Bookman Old Style"/>
          <w:b/>
          <w:sz w:val="30"/>
          <w:szCs w:val="28"/>
          <w:u w:val="single"/>
        </w:rPr>
        <w:t>Chant d’envoi :</w:t>
      </w:r>
      <w:r w:rsidRPr="00E663C6">
        <w:rPr>
          <w:rFonts w:ascii="Bookman Old Style" w:hAnsi="Bookman Old Style"/>
          <w:sz w:val="30"/>
          <w:szCs w:val="28"/>
          <w:u w:val="single"/>
        </w:rPr>
        <w:t xml:space="preserve"> </w:t>
      </w:r>
      <w:r w:rsidRPr="00E663C6">
        <w:rPr>
          <w:rFonts w:ascii="Bookman Old Style" w:hAnsi="Bookman Old Style"/>
          <w:b/>
          <w:sz w:val="30"/>
          <w:szCs w:val="28"/>
        </w:rPr>
        <w:t xml:space="preserve">PRENONS LA MAIN QUE DIEU NOUS TEND </w:t>
      </w:r>
      <w:r w:rsidRPr="00E663C6">
        <w:rPr>
          <w:rFonts w:ascii="Bookman Old Style" w:hAnsi="Bookman Old Style"/>
          <w:i/>
          <w:sz w:val="30"/>
          <w:szCs w:val="28"/>
        </w:rPr>
        <w:t>T 42-2</w:t>
      </w:r>
    </w:p>
    <w:p w:rsidR="00523C9F" w:rsidRDefault="00523C9F"/>
    <w:sectPr w:rsidR="00523C9F" w:rsidSect="000B2D79">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arnhamDisplay-Light">
    <w:altName w:val="Times New Roman"/>
    <w:panose1 w:val="00000000000000000000"/>
    <w:charset w:val="EE"/>
    <w:family w:val="auto"/>
    <w:notTrueType/>
    <w:pitch w:val="default"/>
    <w:sig w:usb0="00000007" w:usb1="00000000" w:usb2="00000000" w:usb3="00000000" w:csb0="00000003"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Universal-NewswithCommPi">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19D"/>
    <w:multiLevelType w:val="hybridMultilevel"/>
    <w:tmpl w:val="606C93A0"/>
    <w:lvl w:ilvl="0" w:tplc="5EC66B10">
      <w:start w:val="1"/>
      <w:numFmt w:val="decimal"/>
      <w:lvlText w:val="%1."/>
      <w:lvlJc w:val="left"/>
      <w:pPr>
        <w:tabs>
          <w:tab w:val="num" w:pos="284"/>
        </w:tabs>
        <w:ind w:left="0" w:firstLine="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9500569"/>
    <w:multiLevelType w:val="hybridMultilevel"/>
    <w:tmpl w:val="6B400D78"/>
    <w:lvl w:ilvl="0" w:tplc="750CE14C">
      <w:start w:val="1"/>
      <w:numFmt w:val="bullet"/>
      <w:lvlText w:val=""/>
      <w:lvlJc w:val="left"/>
      <w:pPr>
        <w:tabs>
          <w:tab w:val="num" w:pos="360"/>
        </w:tabs>
        <w:ind w:left="0" w:firstLine="0"/>
      </w:pPr>
      <w:rPr>
        <w:rFonts w:ascii="Symbol" w:hAnsi="Symbol" w:hint="default"/>
        <w:color w:val="auto"/>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8AB84FA4"/>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C338C"/>
    <w:rsid w:val="00523C9F"/>
    <w:rsid w:val="00AA448D"/>
    <w:rsid w:val="00EC33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C338C"/>
    <w:pPr>
      <w:spacing w:before="100" w:beforeAutospacing="1" w:after="100" w:afterAutospacing="1"/>
    </w:pPr>
  </w:style>
  <w:style w:type="paragraph" w:styleId="Textedebulles">
    <w:name w:val="Balloon Text"/>
    <w:basedOn w:val="Normal"/>
    <w:link w:val="TextedebullesCar"/>
    <w:uiPriority w:val="99"/>
    <w:semiHidden/>
    <w:unhideWhenUsed/>
    <w:rsid w:val="00EC338C"/>
    <w:rPr>
      <w:rFonts w:ascii="Tahoma" w:hAnsi="Tahoma" w:cs="Tahoma"/>
      <w:sz w:val="16"/>
      <w:szCs w:val="16"/>
    </w:rPr>
  </w:style>
  <w:style w:type="character" w:customStyle="1" w:styleId="TextedebullesCar">
    <w:name w:val="Texte de bulles Car"/>
    <w:basedOn w:val="Policepardfaut"/>
    <w:link w:val="Textedebulles"/>
    <w:uiPriority w:val="99"/>
    <w:semiHidden/>
    <w:rsid w:val="00EC338C"/>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2018-06-26T11:54:00Z</dcterms:created>
  <dcterms:modified xsi:type="dcterms:W3CDTF">2018-06-26T11:56:00Z</dcterms:modified>
</cp:coreProperties>
</file>