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A5" w:rsidRPr="0058088F" w:rsidRDefault="00CA0CA5" w:rsidP="00CA0CA5">
      <w:pPr>
        <w:jc w:val="center"/>
        <w:rPr>
          <w:rFonts w:ascii="Bookman Old Style" w:hAnsi="Bookman Old Style"/>
          <w:b/>
          <w:sz w:val="34"/>
          <w:szCs w:val="28"/>
        </w:rPr>
      </w:pPr>
      <w:r>
        <w:rPr>
          <w:rFonts w:ascii="Bookman Old Style" w:hAnsi="Bookman Old Style"/>
          <w:b/>
          <w:sz w:val="34"/>
          <w:szCs w:val="28"/>
        </w:rPr>
        <w:t>Paroisse Notre Dame de la Roya</w:t>
      </w:r>
    </w:p>
    <w:p w:rsidR="00CA0CA5" w:rsidRPr="0058088F" w:rsidRDefault="00CA0CA5" w:rsidP="00CA0CA5">
      <w:pPr>
        <w:jc w:val="center"/>
        <w:rPr>
          <w:rFonts w:ascii="Bookman Old Style" w:hAnsi="Bookman Old Style"/>
          <w:b/>
          <w:sz w:val="34"/>
          <w:szCs w:val="28"/>
        </w:rPr>
      </w:pPr>
      <w:r w:rsidRPr="0058088F">
        <w:rPr>
          <w:rFonts w:ascii="Bookman Old Style" w:hAnsi="Bookman Old Style"/>
          <w:b/>
          <w:sz w:val="34"/>
          <w:szCs w:val="28"/>
        </w:rPr>
        <w:t>5° dimanche ordinaire B</w:t>
      </w:r>
    </w:p>
    <w:p w:rsidR="00CA0CA5" w:rsidRPr="0058088F" w:rsidRDefault="00CA0CA5" w:rsidP="00CA0CA5">
      <w:pPr>
        <w:rPr>
          <w:rFonts w:ascii="Bookman Old Style" w:hAnsi="Bookman Old Style"/>
          <w:b/>
          <w:sz w:val="34"/>
          <w:szCs w:val="28"/>
          <w:u w:val="single"/>
        </w:rPr>
      </w:pPr>
    </w:p>
    <w:p w:rsidR="00CA0CA5" w:rsidRPr="0058088F" w:rsidRDefault="00CA0CA5" w:rsidP="00CA0CA5">
      <w:pPr>
        <w:jc w:val="both"/>
        <w:rPr>
          <w:rFonts w:ascii="Bookman Old Style" w:hAnsi="Bookman Old Style"/>
          <w:b/>
          <w:sz w:val="34"/>
          <w:szCs w:val="28"/>
        </w:rPr>
      </w:pPr>
      <w:r w:rsidRPr="0058088F">
        <w:rPr>
          <w:rFonts w:ascii="Bookman Old Style" w:hAnsi="Bookman Old Style"/>
          <w:b/>
          <w:sz w:val="34"/>
          <w:szCs w:val="28"/>
        </w:rPr>
        <w:t>Messe de Lourdes</w:t>
      </w:r>
    </w:p>
    <w:p w:rsidR="00CA0CA5" w:rsidRPr="0058088F" w:rsidRDefault="00CA0CA5" w:rsidP="00CA0CA5">
      <w:pPr>
        <w:rPr>
          <w:rFonts w:ascii="Bookman Old Style" w:hAnsi="Bookman Old Style"/>
          <w:bCs/>
          <w:i/>
          <w:sz w:val="34"/>
          <w:szCs w:val="28"/>
        </w:rPr>
      </w:pPr>
      <w:r w:rsidRPr="0058088F">
        <w:rPr>
          <w:rFonts w:ascii="Bookman Old Style" w:hAnsi="Bookman Old Style"/>
          <w:b/>
          <w:sz w:val="34"/>
          <w:szCs w:val="28"/>
          <w:u w:val="single"/>
        </w:rPr>
        <w:t>Chant d’entrée :</w:t>
      </w:r>
      <w:r w:rsidRPr="0058088F">
        <w:rPr>
          <w:rFonts w:ascii="Bookman Old Style" w:hAnsi="Bookman Old Style"/>
          <w:sz w:val="34"/>
          <w:szCs w:val="28"/>
          <w:u w:val="single"/>
        </w:rPr>
        <w:t xml:space="preserve"> </w:t>
      </w:r>
      <w:r w:rsidRPr="0058088F">
        <w:rPr>
          <w:rFonts w:ascii="Bookman Old Style" w:hAnsi="Bookman Old Style"/>
          <w:b/>
          <w:bCs/>
          <w:sz w:val="34"/>
          <w:szCs w:val="28"/>
        </w:rPr>
        <w:t xml:space="preserve">PEUPLES, CRIEZ DE JOIE </w:t>
      </w:r>
      <w:r w:rsidRPr="0058088F">
        <w:rPr>
          <w:rFonts w:ascii="Bookman Old Style" w:hAnsi="Bookman Old Style"/>
          <w:bCs/>
          <w:i/>
          <w:sz w:val="34"/>
          <w:szCs w:val="28"/>
        </w:rPr>
        <w:t>MY 27</w:t>
      </w:r>
    </w:p>
    <w:p w:rsidR="00CA0CA5" w:rsidRPr="0058088F" w:rsidRDefault="00CA0CA5" w:rsidP="00CA0CA5">
      <w:pPr>
        <w:rPr>
          <w:rFonts w:ascii="Bookman Old Style" w:hAnsi="Bookman Old Style"/>
          <w:b/>
          <w:sz w:val="34"/>
          <w:szCs w:val="28"/>
          <w:u w:val="single"/>
        </w:rPr>
      </w:pPr>
    </w:p>
    <w:p w:rsidR="00CA0CA5" w:rsidRPr="0058088F" w:rsidRDefault="00CA0CA5" w:rsidP="00CA0CA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34"/>
          <w:szCs w:val="28"/>
        </w:rPr>
      </w:pPr>
      <w:r w:rsidRPr="0058088F">
        <w:rPr>
          <w:rFonts w:ascii="Bookman Old Style" w:hAnsi="Bookman Old Style"/>
          <w:b/>
          <w:color w:val="000000"/>
          <w:sz w:val="34"/>
          <w:szCs w:val="28"/>
          <w:u w:val="single"/>
        </w:rPr>
        <w:t>Accueil</w:t>
      </w:r>
      <w:r w:rsidRPr="0058088F">
        <w:rPr>
          <w:rFonts w:ascii="Bookman Old Style" w:hAnsi="Bookman Old Style"/>
          <w:b/>
          <w:color w:val="000000"/>
          <w:sz w:val="34"/>
          <w:szCs w:val="28"/>
        </w:rPr>
        <w:t> :</w:t>
      </w:r>
      <w:r w:rsidRPr="0058088F">
        <w:rPr>
          <w:rFonts w:ascii="Bookman Old Style" w:hAnsi="Bookman Old Style" w:cs="Humanist521BT-ExtraBold"/>
          <w:b/>
          <w:bCs/>
          <w:color w:val="FF00FF"/>
          <w:sz w:val="34"/>
          <w:szCs w:val="28"/>
          <w:lang w:eastAsia="pl-PL"/>
        </w:rPr>
        <w:t xml:space="preserve"> </w:t>
      </w:r>
      <w:r w:rsidRPr="0058088F">
        <w:rPr>
          <w:rFonts w:ascii="Bookman Old Style" w:hAnsi="Bookman Old Style" w:cs="Humanist521BT-ExtraBold"/>
          <w:color w:val="000000"/>
          <w:sz w:val="34"/>
          <w:szCs w:val="28"/>
          <w:lang w:eastAsia="pl-PL"/>
        </w:rPr>
        <w:t>D</w:t>
      </w:r>
      <w:r w:rsidRPr="0058088F">
        <w:rPr>
          <w:rFonts w:ascii="Bookman Old Style" w:hAnsi="Bookman Old Style" w:cs="Humanist521BT-Light"/>
          <w:color w:val="000000"/>
          <w:sz w:val="34"/>
          <w:szCs w:val="28"/>
          <w:lang w:eastAsia="pl-PL"/>
        </w:rPr>
        <w:t xml:space="preserve">ieu nous ouvre sa maison. Rassemblons-nous pour écouter sa Parole. Ouvrons-lui notre </w:t>
      </w:r>
      <w:proofErr w:type="spellStart"/>
      <w:r w:rsidRPr="0058088F">
        <w:rPr>
          <w:rFonts w:ascii="Bookman Old Style" w:hAnsi="Bookman Old Style" w:cs="Humanist521BT-Light"/>
          <w:color w:val="000000"/>
          <w:sz w:val="34"/>
          <w:szCs w:val="28"/>
          <w:lang w:eastAsia="pl-PL"/>
        </w:rPr>
        <w:t>coeur</w:t>
      </w:r>
      <w:proofErr w:type="spellEnd"/>
      <w:r w:rsidRPr="0058088F">
        <w:rPr>
          <w:rFonts w:ascii="Bookman Old Style" w:hAnsi="Bookman Old Style" w:cs="Humanist521BT-Light"/>
          <w:color w:val="000000"/>
          <w:sz w:val="34"/>
          <w:szCs w:val="28"/>
          <w:lang w:eastAsia="pl-PL"/>
        </w:rPr>
        <w:t xml:space="preserve"> et entrons dans la joie et la paix que lui-même nous donne. Il vient à la rencontre de nos faiblesses, de nos pauvretés, de nos maladies…</w:t>
      </w:r>
    </w:p>
    <w:p w:rsidR="00CA0CA5" w:rsidRPr="0058088F" w:rsidRDefault="00CA0CA5" w:rsidP="00CA0CA5">
      <w:pPr>
        <w:jc w:val="both"/>
        <w:rPr>
          <w:rFonts w:ascii="Bookman Old Style" w:hAnsi="Bookman Old Style"/>
          <w:sz w:val="34"/>
          <w:szCs w:val="28"/>
        </w:rPr>
      </w:pPr>
    </w:p>
    <w:p w:rsidR="00CA0CA5" w:rsidRPr="0058088F" w:rsidRDefault="00CA0CA5" w:rsidP="00CA0CA5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34"/>
          <w:szCs w:val="28"/>
        </w:rPr>
      </w:pPr>
      <w:r w:rsidRPr="0058088F">
        <w:rPr>
          <w:rFonts w:ascii="Bookman Old Style" w:hAnsi="Bookman Old Style"/>
          <w:b/>
          <w:bCs/>
          <w:sz w:val="34"/>
          <w:szCs w:val="28"/>
          <w:u w:val="single"/>
        </w:rPr>
        <w:t>Prière pénitentielle</w:t>
      </w:r>
      <w:r w:rsidRPr="0058088F">
        <w:rPr>
          <w:rFonts w:ascii="Bookman Old Style" w:hAnsi="Bookman Old Style"/>
          <w:sz w:val="34"/>
          <w:szCs w:val="28"/>
        </w:rPr>
        <w:t> </w:t>
      </w:r>
      <w:r w:rsidRPr="0058088F">
        <w:rPr>
          <w:rFonts w:ascii="Bookman Old Style" w:hAnsi="Bookman Old Style"/>
          <w:b/>
          <w:sz w:val="34"/>
          <w:szCs w:val="28"/>
        </w:rPr>
        <w:t>:</w:t>
      </w:r>
      <w:r w:rsidRPr="0058088F">
        <w:rPr>
          <w:rFonts w:ascii="Bookman Old Style" w:hAnsi="Bookman Old Style"/>
          <w:sz w:val="34"/>
          <w:szCs w:val="28"/>
        </w:rPr>
        <w:t xml:space="preserve"> Approchons-nous du Seigneur. Dans sa miséricorde, il entend le cri de son peuple et il nous relève par son pardon.</w:t>
      </w:r>
      <w:r w:rsidRPr="0058088F">
        <w:rPr>
          <w:color w:val="000000"/>
          <w:sz w:val="34"/>
          <w:szCs w:val="28"/>
        </w:rPr>
        <w:t xml:space="preserve"> </w:t>
      </w:r>
      <w:r w:rsidRPr="0058088F">
        <w:rPr>
          <w:rFonts w:ascii="Bookman Old Style" w:hAnsi="Bookman Old Style"/>
          <w:i/>
          <w:sz w:val="34"/>
          <w:szCs w:val="28"/>
        </w:rPr>
        <w:t xml:space="preserve"> (brève pause en silence)</w:t>
      </w:r>
    </w:p>
    <w:p w:rsidR="00CA0CA5" w:rsidRPr="0058088F" w:rsidRDefault="00CA0CA5" w:rsidP="00CA0CA5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34"/>
          <w:szCs w:val="28"/>
          <w:lang w:eastAsia="pl-PL"/>
        </w:rPr>
      </w:pPr>
    </w:p>
    <w:p w:rsidR="00CA0CA5" w:rsidRPr="0058088F" w:rsidRDefault="00CA0CA5" w:rsidP="00CA0CA5">
      <w:pPr>
        <w:numPr>
          <w:ilvl w:val="0"/>
          <w:numId w:val="1"/>
        </w:numPr>
        <w:jc w:val="both"/>
        <w:rPr>
          <w:rFonts w:ascii="Bookman Old Style" w:hAnsi="Bookman Old Style"/>
          <w:sz w:val="34"/>
          <w:szCs w:val="28"/>
        </w:rPr>
      </w:pPr>
      <w:r w:rsidRPr="0058088F">
        <w:rPr>
          <w:rFonts w:ascii="Bookman Old Style" w:hAnsi="Bookman Old Style" w:cs="Humanist521BT-LightItalic"/>
          <w:b/>
          <w:i/>
          <w:sz w:val="34"/>
          <w:szCs w:val="28"/>
          <w:lang w:eastAsia="pl-PL"/>
        </w:rPr>
        <w:t>Prêtre :</w:t>
      </w:r>
      <w:r w:rsidRPr="0058088F">
        <w:rPr>
          <w:rFonts w:ascii="Bookman Old Style" w:hAnsi="Bookman Old Style"/>
          <w:iCs/>
          <w:color w:val="000000"/>
          <w:sz w:val="34"/>
          <w:szCs w:val="28"/>
        </w:rPr>
        <w:t xml:space="preserve"> </w:t>
      </w:r>
      <w:r w:rsidRPr="0058088F">
        <w:rPr>
          <w:rFonts w:ascii="Bookman Old Style" w:hAnsi="Bookman Old Style"/>
          <w:sz w:val="34"/>
          <w:szCs w:val="28"/>
        </w:rPr>
        <w:t>Je confesse à Dieu tout-puissant…</w:t>
      </w:r>
    </w:p>
    <w:p w:rsidR="00CA0CA5" w:rsidRPr="0058088F" w:rsidRDefault="00CA0CA5" w:rsidP="00CA0CA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</w:rPr>
      </w:pPr>
      <w:r w:rsidRPr="0058088F">
        <w:rPr>
          <w:rFonts w:ascii="Bookman Old Style" w:hAnsi="Bookman Old Style" w:cs="Humanist521BT-LightItalic"/>
          <w:b/>
          <w:i/>
          <w:sz w:val="34"/>
          <w:szCs w:val="28"/>
          <w:lang w:eastAsia="pl-PL"/>
        </w:rPr>
        <w:t>Prêtre :</w:t>
      </w:r>
      <w:r w:rsidRPr="0058088F">
        <w:rPr>
          <w:rFonts w:ascii="Bookman Old Style" w:hAnsi="Bookman Old Style"/>
          <w:iCs/>
          <w:color w:val="000000"/>
          <w:sz w:val="34"/>
          <w:szCs w:val="28"/>
        </w:rPr>
        <w:t xml:space="preserve"> </w:t>
      </w:r>
      <w:r w:rsidRPr="0058088F">
        <w:rPr>
          <w:rFonts w:ascii="Bookman Old Style" w:hAnsi="Bookman Old Style"/>
          <w:sz w:val="34"/>
          <w:szCs w:val="28"/>
        </w:rPr>
        <w:t>Que Dieu tout-puissant nous fasse miséricorde…</w:t>
      </w:r>
    </w:p>
    <w:p w:rsidR="00CA0CA5" w:rsidRPr="0058088F" w:rsidRDefault="00CA0CA5" w:rsidP="00CA0CA5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</w:rPr>
      </w:pPr>
    </w:p>
    <w:p w:rsidR="00CA0CA5" w:rsidRPr="0058088F" w:rsidRDefault="00CA0CA5" w:rsidP="00CA0C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  <w:u w:val="single"/>
        </w:rPr>
      </w:pPr>
      <w:r w:rsidRPr="0058088F">
        <w:rPr>
          <w:rFonts w:ascii="Bookman Old Style" w:hAnsi="Bookman Old Style"/>
          <w:b/>
          <w:i/>
          <w:sz w:val="34"/>
          <w:szCs w:val="28"/>
        </w:rPr>
        <w:t>Animateur chante :</w:t>
      </w:r>
      <w:r w:rsidRPr="0058088F">
        <w:rPr>
          <w:rFonts w:ascii="Bookman Old Style" w:hAnsi="Bookman Old Style"/>
          <w:sz w:val="34"/>
          <w:szCs w:val="28"/>
        </w:rPr>
        <w:t xml:space="preserve"> Kyrie… </w:t>
      </w:r>
    </w:p>
    <w:p w:rsidR="00CA0CA5" w:rsidRPr="0058088F" w:rsidRDefault="00CA0CA5" w:rsidP="00CA0CA5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34"/>
          <w:szCs w:val="28"/>
        </w:rPr>
      </w:pPr>
      <w:r w:rsidRPr="0058088F">
        <w:rPr>
          <w:rFonts w:ascii="Bookman Old Style" w:hAnsi="Bookman Old Style"/>
          <w:b/>
          <w:i/>
          <w:sz w:val="34"/>
          <w:szCs w:val="28"/>
        </w:rPr>
        <w:t>Animateur chante :</w:t>
      </w:r>
      <w:r w:rsidRPr="0058088F">
        <w:rPr>
          <w:rFonts w:ascii="Bookman Old Style" w:hAnsi="Bookman Old Style"/>
          <w:sz w:val="34"/>
          <w:szCs w:val="28"/>
        </w:rPr>
        <w:t xml:space="preserve"> Gloria…</w:t>
      </w:r>
    </w:p>
    <w:p w:rsidR="00CA0CA5" w:rsidRPr="0058088F" w:rsidRDefault="00CA0CA5" w:rsidP="00CA0CA5">
      <w:pPr>
        <w:jc w:val="both"/>
        <w:rPr>
          <w:rFonts w:ascii="Bookman Old Style" w:hAnsi="Bookman Old Style"/>
          <w:b/>
          <w:sz w:val="34"/>
          <w:szCs w:val="28"/>
        </w:rPr>
      </w:pPr>
    </w:p>
    <w:p w:rsidR="00CA0CA5" w:rsidRPr="0058088F" w:rsidRDefault="00CA0CA5" w:rsidP="00CA0CA5">
      <w:pPr>
        <w:tabs>
          <w:tab w:val="left" w:pos="720"/>
        </w:tabs>
        <w:jc w:val="both"/>
        <w:rPr>
          <w:rFonts w:ascii="Bookman Old Style" w:hAnsi="Bookman Old Style"/>
          <w:b/>
          <w:sz w:val="34"/>
          <w:szCs w:val="28"/>
        </w:rPr>
      </w:pPr>
      <w:r w:rsidRPr="0058088F">
        <w:rPr>
          <w:rFonts w:ascii="Bookman Old Style" w:hAnsi="Bookman Old Style"/>
          <w:b/>
          <w:sz w:val="34"/>
          <w:szCs w:val="28"/>
          <w:u w:val="single"/>
        </w:rPr>
        <w:t>Psaume</w:t>
      </w:r>
      <w:r w:rsidRPr="0058088F">
        <w:rPr>
          <w:rFonts w:ascii="Bookman Old Style" w:hAnsi="Bookman Old Style"/>
          <w:b/>
          <w:sz w:val="34"/>
          <w:szCs w:val="28"/>
        </w:rPr>
        <w:t xml:space="preserve"> 146</w:t>
      </w:r>
    </w:p>
    <w:p w:rsidR="00CA0CA5" w:rsidRPr="0058088F" w:rsidRDefault="00CA0CA5" w:rsidP="00CA0CA5">
      <w:pPr>
        <w:tabs>
          <w:tab w:val="left" w:pos="720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6832600" cy="1485900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A5" w:rsidRPr="0058088F" w:rsidRDefault="00CA0CA5" w:rsidP="00CA0CA5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A0CA5" w:rsidRDefault="00CA0CA5" w:rsidP="00CA0CA5">
      <w:pPr>
        <w:autoSpaceDE w:val="0"/>
        <w:autoSpaceDN w:val="0"/>
        <w:adjustRightInd w:val="0"/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sectPr w:rsidR="00CA0CA5" w:rsidSect="007436DE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CA0CA5" w:rsidRPr="00F02BA9" w:rsidRDefault="00CA0CA5" w:rsidP="00CA0CA5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lastRenderedPageBreak/>
        <w:t xml:space="preserve">1. 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Il est bon de fêt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e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r notre Dieu,</w:t>
      </w:r>
    </w:p>
    <w:p w:rsidR="00CA0CA5" w:rsidRPr="00F02BA9" w:rsidRDefault="00CA0CA5" w:rsidP="00CA0CA5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il est beau de chant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e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r sa louange :</w:t>
      </w:r>
    </w:p>
    <w:p w:rsidR="00CA0CA5" w:rsidRPr="00F02BA9" w:rsidRDefault="00CA0CA5" w:rsidP="00CA0CA5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il guér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i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t les cœurs brisés</w:t>
      </w:r>
    </w:p>
    <w:p w:rsidR="00CA0CA5" w:rsidRDefault="00CA0CA5" w:rsidP="00CA0CA5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et s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o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igne leurs blessures. </w:t>
      </w:r>
    </w:p>
    <w:p w:rsidR="00CA0CA5" w:rsidRPr="00F02BA9" w:rsidRDefault="00CA0CA5" w:rsidP="00CA0CA5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</w:p>
    <w:p w:rsidR="00CA0CA5" w:rsidRPr="00F02BA9" w:rsidRDefault="00CA0CA5" w:rsidP="00CA0CA5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lastRenderedPageBreak/>
        <w:t xml:space="preserve">2. 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Il compte le n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o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mbre des étoiles,</w:t>
      </w:r>
    </w:p>
    <w:p w:rsidR="00CA0CA5" w:rsidRPr="00F02BA9" w:rsidRDefault="00CA0CA5" w:rsidP="00CA0CA5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il donne à chac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ne un nom;</w:t>
      </w:r>
    </w:p>
    <w:p w:rsidR="00CA0CA5" w:rsidRPr="00F02BA9" w:rsidRDefault="00CA0CA5" w:rsidP="00CA0CA5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il est grand, il est f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o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rt, notre Maître :</w:t>
      </w:r>
    </w:p>
    <w:p w:rsidR="00CA0CA5" w:rsidRDefault="00CA0CA5" w:rsidP="00CA0CA5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nul n’a mesur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 xml:space="preserve">é 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son intelligence. </w:t>
      </w:r>
    </w:p>
    <w:p w:rsidR="00CA0CA5" w:rsidRDefault="00CA0CA5" w:rsidP="00CA0CA5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  <w:sectPr w:rsidR="00CA0CA5" w:rsidSect="0058088F">
          <w:type w:val="continuous"/>
          <w:pgSz w:w="11906" w:h="16838" w:code="9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CA0CA5" w:rsidRPr="00F02BA9" w:rsidRDefault="00CA0CA5" w:rsidP="00CA0CA5">
      <w:pPr>
        <w:autoSpaceDE w:val="0"/>
        <w:autoSpaceDN w:val="0"/>
        <w:adjustRightInd w:val="0"/>
        <w:ind w:left="2832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lastRenderedPageBreak/>
        <w:t xml:space="preserve">3. 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Le Seigneur él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è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ve les humbles</w:t>
      </w:r>
    </w:p>
    <w:p w:rsidR="00CA0CA5" w:rsidRPr="00F02BA9" w:rsidRDefault="00CA0CA5" w:rsidP="00CA0CA5">
      <w:pPr>
        <w:autoSpaceDE w:val="0"/>
        <w:autoSpaceDN w:val="0"/>
        <w:adjustRightInd w:val="0"/>
        <w:ind w:left="2832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et rabaisse jusqu’à t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e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rre les impies.</w:t>
      </w:r>
    </w:p>
    <w:p w:rsidR="00CA0CA5" w:rsidRPr="00F02BA9" w:rsidRDefault="00CA0CA5" w:rsidP="00CA0CA5">
      <w:pPr>
        <w:autoSpaceDE w:val="0"/>
        <w:autoSpaceDN w:val="0"/>
        <w:adjustRightInd w:val="0"/>
        <w:ind w:left="2832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Entonnez pour le Seigne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r l’action de grâce,</w:t>
      </w:r>
    </w:p>
    <w:p w:rsidR="00CA0CA5" w:rsidRPr="00F02BA9" w:rsidRDefault="00CA0CA5" w:rsidP="00CA0CA5">
      <w:pPr>
        <w:ind w:left="2832"/>
        <w:jc w:val="both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>jouez pour notre Die</w:t>
      </w:r>
      <w:r w:rsidRPr="00F02BA9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 xml:space="preserve">u </w:t>
      </w:r>
      <w:r w:rsidRPr="00F02BA9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sur la cithare ! </w:t>
      </w:r>
    </w:p>
    <w:p w:rsidR="00CA0CA5" w:rsidRPr="0058088F" w:rsidRDefault="00CA0CA5" w:rsidP="00CA0CA5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A0CA5" w:rsidRDefault="00CA0CA5" w:rsidP="00CA0CA5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A0CA5" w:rsidRPr="0058088F" w:rsidRDefault="00CA0CA5" w:rsidP="00CA0CA5">
      <w:pPr>
        <w:jc w:val="both"/>
        <w:rPr>
          <w:rFonts w:ascii="Bookman Old Style" w:hAnsi="Bookman Old Style"/>
          <w:sz w:val="34"/>
          <w:szCs w:val="36"/>
        </w:rPr>
      </w:pPr>
      <w:r w:rsidRPr="0058088F">
        <w:rPr>
          <w:rFonts w:ascii="Bookman Old Style" w:hAnsi="Bookman Old Style"/>
          <w:b/>
          <w:bCs/>
          <w:sz w:val="34"/>
          <w:szCs w:val="36"/>
          <w:u w:val="single"/>
        </w:rPr>
        <w:t>Prière universelle</w:t>
      </w:r>
      <w:r w:rsidRPr="0058088F">
        <w:rPr>
          <w:rFonts w:ascii="Bookman Old Style" w:hAnsi="Bookman Old Style"/>
          <w:sz w:val="34"/>
          <w:szCs w:val="36"/>
        </w:rPr>
        <w:t> </w:t>
      </w:r>
    </w:p>
    <w:p w:rsidR="00CA0CA5" w:rsidRPr="0058088F" w:rsidRDefault="00CA0CA5" w:rsidP="00CA0CA5">
      <w:pPr>
        <w:jc w:val="both"/>
        <w:rPr>
          <w:rFonts w:ascii="Bookman Old Style" w:hAnsi="Bookman Old Style"/>
          <w:sz w:val="34"/>
          <w:szCs w:val="36"/>
        </w:rPr>
      </w:pPr>
      <w:r w:rsidRPr="0058088F">
        <w:rPr>
          <w:rFonts w:ascii="Bookman Old Style" w:hAnsi="Bookman Old Style" w:cs="Humanist521BT-LightItalic"/>
          <w:b/>
          <w:i/>
          <w:sz w:val="34"/>
          <w:szCs w:val="36"/>
          <w:lang w:eastAsia="pl-PL"/>
        </w:rPr>
        <w:lastRenderedPageBreak/>
        <w:t xml:space="preserve">Prêtre </w:t>
      </w:r>
      <w:r w:rsidRPr="0058088F">
        <w:rPr>
          <w:rFonts w:ascii="Bookman Old Style" w:hAnsi="Bookman Old Style" w:cs="Humanist521BT-LightItalic"/>
          <w:sz w:val="34"/>
          <w:szCs w:val="36"/>
          <w:lang w:eastAsia="pl-PL"/>
        </w:rPr>
        <w:t xml:space="preserve">: </w:t>
      </w:r>
      <w:r w:rsidRPr="0058088F">
        <w:rPr>
          <w:rFonts w:ascii="Bookman Old Style" w:hAnsi="Bookman Old Style"/>
          <w:sz w:val="34"/>
          <w:szCs w:val="36"/>
        </w:rPr>
        <w:t>Prions avec confiance celui qui guérit les cœurs brisés et soigne leurs blessures.</w:t>
      </w:r>
    </w:p>
    <w:p w:rsidR="00CA0CA5" w:rsidRPr="0058088F" w:rsidRDefault="00CA0CA5" w:rsidP="00CA0CA5">
      <w:pPr>
        <w:autoSpaceDE w:val="0"/>
        <w:autoSpaceDN w:val="0"/>
        <w:adjustRightInd w:val="0"/>
        <w:jc w:val="both"/>
        <w:rPr>
          <w:rFonts w:ascii="Bookman Old Style" w:hAnsi="Bookman Old Style"/>
          <w:sz w:val="34"/>
          <w:szCs w:val="36"/>
        </w:rPr>
      </w:pPr>
      <w:r>
        <w:rPr>
          <w:rFonts w:ascii="Bookman Old Style" w:hAnsi="Bookman Old Style"/>
          <w:noProof/>
          <w:sz w:val="34"/>
          <w:szCs w:val="36"/>
        </w:rPr>
        <w:drawing>
          <wp:inline distT="0" distB="0" distL="0" distR="0">
            <wp:extent cx="6832600" cy="1060450"/>
            <wp:effectExtent l="1905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A5" w:rsidRPr="0058088F" w:rsidRDefault="00CA0CA5" w:rsidP="00CA0CA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 w:cs="Universal-NewswithCommPi"/>
          <w:sz w:val="34"/>
          <w:szCs w:val="36"/>
          <w:lang w:eastAsia="pl-PL"/>
        </w:rPr>
      </w:pPr>
      <w:r w:rsidRPr="0058088F">
        <w:rPr>
          <w:rFonts w:ascii="Bookman Old Style" w:hAnsi="Bookman Old Style" w:cs="Goudy"/>
          <w:sz w:val="34"/>
          <w:szCs w:val="36"/>
          <w:lang w:eastAsia="pl-PL"/>
        </w:rPr>
        <w:t xml:space="preserve"> Le Seigneur est allé dans la maison de Simon. Il y a donné la force de vie. Que la compassion et la guérison apaisent la demeure intérieure des malades et de tous ceux qui souffrent. Ensemble, prions. </w:t>
      </w:r>
    </w:p>
    <w:p w:rsidR="00CA0CA5" w:rsidRPr="0058088F" w:rsidRDefault="00CA0CA5" w:rsidP="00CA0CA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 w:cs="Universal-NewswithCommPi"/>
          <w:sz w:val="34"/>
          <w:szCs w:val="36"/>
          <w:lang w:eastAsia="pl-PL"/>
        </w:rPr>
      </w:pPr>
      <w:r w:rsidRPr="0058088F">
        <w:rPr>
          <w:rFonts w:ascii="Bookman Old Style" w:hAnsi="Bookman Old Style" w:cs="Goudy"/>
          <w:sz w:val="34"/>
          <w:szCs w:val="36"/>
          <w:lang w:eastAsia="pl-PL"/>
        </w:rPr>
        <w:t xml:space="preserve"> Le Seigneur est allé au désert pour y prier. Que ceux qui vivent dans l’agitation, la dispersion, l’incohérence découvrent la richesse du silence et retrouvent la paix et l’unité intérieure. Ensemble, prions. </w:t>
      </w:r>
    </w:p>
    <w:p w:rsidR="00CA0CA5" w:rsidRPr="0058088F" w:rsidRDefault="00CA0CA5" w:rsidP="00CA0CA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 w:cs="Universal-NewswithCommPi"/>
          <w:sz w:val="34"/>
          <w:szCs w:val="36"/>
          <w:lang w:eastAsia="pl-PL"/>
        </w:rPr>
      </w:pPr>
      <w:r w:rsidRPr="0058088F">
        <w:rPr>
          <w:rFonts w:ascii="Bookman Old Style" w:hAnsi="Bookman Old Style" w:cs="Goudy"/>
          <w:sz w:val="34"/>
          <w:szCs w:val="36"/>
          <w:lang w:eastAsia="pl-PL"/>
        </w:rPr>
        <w:t xml:space="preserve"> Le Seigneur répond à ceux qui l’appellent. Que l’Église continue à vivre l’audace de la mission et que des nouveaux serviteurs se lèvent pour porter au monde la Bonne Nouvelle. Ensemble, prions.</w:t>
      </w:r>
    </w:p>
    <w:p w:rsidR="00CA0CA5" w:rsidRPr="0058088F" w:rsidRDefault="00CA0CA5" w:rsidP="00CA0CA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 w:cs="Universal-NewswithCommPi"/>
          <w:sz w:val="34"/>
          <w:szCs w:val="36"/>
          <w:lang w:eastAsia="pl-PL"/>
        </w:rPr>
      </w:pPr>
      <w:r w:rsidRPr="0058088F">
        <w:rPr>
          <w:rFonts w:ascii="Bookman Old Style" w:hAnsi="Bookman Old Style" w:cs="Goudy"/>
          <w:sz w:val="34"/>
          <w:szCs w:val="36"/>
          <w:lang w:eastAsia="pl-PL"/>
        </w:rPr>
        <w:t xml:space="preserve"> Le Seigneur nous rejoint encore aujourd’hui. Il nous donne sa vie. Qu’il renouvelle notre désir de le servir et de l’aimer. Ensemble, prions. </w:t>
      </w:r>
    </w:p>
    <w:p w:rsidR="00CA0CA5" w:rsidRPr="0058088F" w:rsidRDefault="00CA0CA5" w:rsidP="00CA0CA5">
      <w:pPr>
        <w:autoSpaceDE w:val="0"/>
        <w:autoSpaceDN w:val="0"/>
        <w:adjustRightInd w:val="0"/>
        <w:jc w:val="both"/>
        <w:rPr>
          <w:rFonts w:ascii="Bookman Old Style" w:hAnsi="Bookman Old Style" w:cs="Universal-NewswithCommPi"/>
          <w:sz w:val="34"/>
          <w:szCs w:val="36"/>
          <w:lang w:eastAsia="pl-PL"/>
        </w:rPr>
      </w:pPr>
    </w:p>
    <w:p w:rsidR="00CA0CA5" w:rsidRPr="0058088F" w:rsidRDefault="00CA0CA5" w:rsidP="00CA0CA5">
      <w:pPr>
        <w:autoSpaceDE w:val="0"/>
        <w:autoSpaceDN w:val="0"/>
        <w:adjustRightInd w:val="0"/>
        <w:jc w:val="both"/>
        <w:rPr>
          <w:rFonts w:ascii="Bookman Old Style" w:hAnsi="Bookman Old Style"/>
          <w:sz w:val="34"/>
          <w:szCs w:val="36"/>
        </w:rPr>
      </w:pPr>
      <w:r w:rsidRPr="0058088F">
        <w:rPr>
          <w:rFonts w:ascii="Bookman Old Style" w:hAnsi="Bookman Old Style" w:cs="Humanist521BT-LightItalic"/>
          <w:b/>
          <w:i/>
          <w:sz w:val="34"/>
          <w:szCs w:val="36"/>
          <w:lang w:eastAsia="pl-PL"/>
        </w:rPr>
        <w:t>Prêtre :</w:t>
      </w:r>
      <w:r w:rsidRPr="0058088F">
        <w:rPr>
          <w:rFonts w:ascii="Bookman Old Style" w:hAnsi="Bookman Old Style" w:cs="Humanist521BT-LightItalic"/>
          <w:i/>
          <w:iCs/>
          <w:color w:val="000000"/>
          <w:sz w:val="34"/>
          <w:szCs w:val="36"/>
          <w:lang w:eastAsia="pl-PL"/>
        </w:rPr>
        <w:t xml:space="preserve"> </w:t>
      </w:r>
      <w:r w:rsidRPr="0058088F">
        <w:rPr>
          <w:rFonts w:ascii="Bookman Old Style" w:hAnsi="Bookman Old Style" w:cs="Goudy"/>
          <w:sz w:val="34"/>
          <w:szCs w:val="36"/>
          <w:lang w:eastAsia="pl-PL"/>
        </w:rPr>
        <w:t xml:space="preserve">Regarde, Seigneur, ton peuple qui se tient devant toi. Exauce sa prière et donne-lui ta lumière pour qu’il soit témoin de ta résurrection. Toi qui vis et règnes pour les siècles des siècles. </w:t>
      </w:r>
      <w:r w:rsidRPr="0058088F">
        <w:rPr>
          <w:rFonts w:ascii="Bookman Old Style" w:hAnsi="Bookman Old Style" w:cs="Humanist521BT-BoldItalic"/>
          <w:sz w:val="34"/>
          <w:szCs w:val="36"/>
          <w:lang w:eastAsia="pl-PL"/>
        </w:rPr>
        <w:t>— Amen.</w:t>
      </w:r>
    </w:p>
    <w:p w:rsidR="00CA0CA5" w:rsidRPr="0058088F" w:rsidRDefault="00CA0CA5" w:rsidP="00CA0CA5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color w:val="000000"/>
          <w:sz w:val="34"/>
          <w:szCs w:val="36"/>
        </w:rPr>
      </w:pPr>
    </w:p>
    <w:p w:rsidR="00CA0CA5" w:rsidRPr="0058088F" w:rsidRDefault="00CA0CA5" w:rsidP="00CA0CA5">
      <w:pPr>
        <w:rPr>
          <w:rFonts w:ascii="Bookman Old Style" w:hAnsi="Bookman Old Style"/>
          <w:b/>
          <w:sz w:val="34"/>
          <w:szCs w:val="36"/>
        </w:rPr>
      </w:pPr>
      <w:r w:rsidRPr="0058088F">
        <w:rPr>
          <w:rFonts w:ascii="Bookman Old Style" w:hAnsi="Bookman Old Style"/>
          <w:b/>
          <w:sz w:val="34"/>
          <w:szCs w:val="36"/>
          <w:u w:val="single"/>
        </w:rPr>
        <w:t xml:space="preserve">Chant de Communion : </w:t>
      </w:r>
      <w:r w:rsidRPr="0058088F">
        <w:rPr>
          <w:rFonts w:ascii="Bookman Old Style" w:hAnsi="Bookman Old Style"/>
          <w:b/>
          <w:sz w:val="34"/>
          <w:szCs w:val="36"/>
        </w:rPr>
        <w:t xml:space="preserve">PARTAGEONS LE PAIN DU SEIGNEUR </w:t>
      </w:r>
      <w:r w:rsidRPr="0058088F">
        <w:rPr>
          <w:rFonts w:ascii="Bookman Old Style" w:hAnsi="Bookman Old Style"/>
          <w:i/>
          <w:sz w:val="34"/>
          <w:szCs w:val="36"/>
        </w:rPr>
        <w:t>D 39-31</w:t>
      </w:r>
    </w:p>
    <w:p w:rsidR="00CA0CA5" w:rsidRPr="0058088F" w:rsidRDefault="00CA0CA5" w:rsidP="00CA0CA5">
      <w:pPr>
        <w:jc w:val="both"/>
        <w:rPr>
          <w:rFonts w:ascii="Bookman Old Style" w:hAnsi="Bookman Old Style"/>
          <w:b/>
          <w:sz w:val="34"/>
          <w:szCs w:val="36"/>
          <w:u w:val="single"/>
        </w:rPr>
      </w:pPr>
    </w:p>
    <w:p w:rsidR="00CA0CA5" w:rsidRPr="0058088F" w:rsidRDefault="00CA0CA5" w:rsidP="00CA0CA5">
      <w:pPr>
        <w:rPr>
          <w:rFonts w:ascii="Bookman Old Style" w:hAnsi="Bookman Old Style"/>
          <w:sz w:val="34"/>
          <w:szCs w:val="36"/>
        </w:rPr>
      </w:pPr>
      <w:r w:rsidRPr="0058088F">
        <w:rPr>
          <w:rFonts w:ascii="Bookman Old Style" w:hAnsi="Bookman Old Style"/>
          <w:b/>
          <w:sz w:val="34"/>
          <w:szCs w:val="36"/>
          <w:u w:val="single"/>
        </w:rPr>
        <w:t>Annonces</w:t>
      </w:r>
      <w:r>
        <w:rPr>
          <w:rFonts w:ascii="Bookman Old Style" w:hAnsi="Bookman Old Style"/>
          <w:b/>
          <w:sz w:val="34"/>
          <w:szCs w:val="36"/>
          <w:u w:val="single"/>
        </w:rPr>
        <w:t xml:space="preserve"> : </w:t>
      </w:r>
      <w:r w:rsidRPr="0058088F">
        <w:rPr>
          <w:rFonts w:ascii="Bookman Old Style" w:hAnsi="Bookman Old Style"/>
          <w:sz w:val="34"/>
          <w:szCs w:val="36"/>
        </w:rPr>
        <w:t xml:space="preserve"> </w:t>
      </w:r>
    </w:p>
    <w:p w:rsidR="00CA0CA5" w:rsidRPr="0058088F" w:rsidRDefault="00CA0CA5" w:rsidP="00CA0CA5">
      <w:pPr>
        <w:jc w:val="both"/>
        <w:rPr>
          <w:rFonts w:ascii="Bookman Old Style" w:hAnsi="Bookman Old Style"/>
          <w:b/>
          <w:sz w:val="34"/>
          <w:szCs w:val="36"/>
          <w:u w:val="single"/>
        </w:rPr>
      </w:pPr>
    </w:p>
    <w:p w:rsidR="00CA0CA5" w:rsidRPr="0058088F" w:rsidRDefault="00CA0CA5" w:rsidP="00CA0CA5">
      <w:pPr>
        <w:jc w:val="both"/>
        <w:rPr>
          <w:rFonts w:ascii="Bookman Old Style" w:hAnsi="Bookman Old Style"/>
          <w:b/>
          <w:sz w:val="28"/>
          <w:szCs w:val="28"/>
        </w:rPr>
      </w:pPr>
      <w:r w:rsidRPr="0058088F">
        <w:rPr>
          <w:rFonts w:ascii="Bookman Old Style" w:hAnsi="Bookman Old Style"/>
          <w:b/>
          <w:sz w:val="34"/>
          <w:szCs w:val="36"/>
          <w:u w:val="single"/>
        </w:rPr>
        <w:t>Chant d’envoi :</w:t>
      </w:r>
      <w:r w:rsidRPr="0058088F">
        <w:rPr>
          <w:rFonts w:ascii="Bookman Old Style" w:hAnsi="Bookman Old Style"/>
          <w:sz w:val="34"/>
          <w:szCs w:val="36"/>
          <w:u w:val="single"/>
        </w:rPr>
        <w:t xml:space="preserve"> </w:t>
      </w:r>
      <w:r w:rsidRPr="0058088F">
        <w:rPr>
          <w:rFonts w:ascii="Bookman Old Style" w:hAnsi="Bookman Old Style"/>
          <w:b/>
          <w:sz w:val="34"/>
          <w:szCs w:val="36"/>
        </w:rPr>
        <w:t xml:space="preserve">PRENONS LA MAIN QUE DIEU NOUS TEND </w:t>
      </w:r>
      <w:r w:rsidRPr="0058088F">
        <w:rPr>
          <w:rFonts w:ascii="Bookman Old Style" w:hAnsi="Bookman Old Style"/>
          <w:i/>
          <w:sz w:val="34"/>
          <w:szCs w:val="36"/>
        </w:rPr>
        <w:t>T 42-2</w:t>
      </w:r>
    </w:p>
    <w:p w:rsidR="000F3734" w:rsidRDefault="000F3734"/>
    <w:sectPr w:rsidR="000F3734" w:rsidSect="0058088F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anist521BT-Extra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521BT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NewswithCommPi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Humanist521BT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A15"/>
    <w:multiLevelType w:val="hybridMultilevel"/>
    <w:tmpl w:val="E4A052D6"/>
    <w:lvl w:ilvl="0" w:tplc="5EC66B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D6078D"/>
    <w:multiLevelType w:val="hybridMultilevel"/>
    <w:tmpl w:val="DD12B522"/>
    <w:lvl w:ilvl="0" w:tplc="BF92B61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A4232"/>
    <w:multiLevelType w:val="hybridMultilevel"/>
    <w:tmpl w:val="8AB84FA4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A0CA5"/>
    <w:rsid w:val="000F3734"/>
    <w:rsid w:val="00226792"/>
    <w:rsid w:val="00BB6124"/>
    <w:rsid w:val="00CA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0C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CA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2018-01-31T20:57:00Z</dcterms:created>
  <dcterms:modified xsi:type="dcterms:W3CDTF">2018-02-01T09:33:00Z</dcterms:modified>
</cp:coreProperties>
</file>