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239" w:rsidRPr="005A4952" w:rsidRDefault="000B0239" w:rsidP="000B0239">
      <w:pPr>
        <w:jc w:val="center"/>
        <w:rPr>
          <w:rFonts w:ascii="Bookman Old Style" w:hAnsi="Bookman Old Style"/>
          <w:b/>
          <w:szCs w:val="28"/>
          <w:lang w:val="fr-FR"/>
        </w:rPr>
      </w:pPr>
      <w:r>
        <w:rPr>
          <w:rFonts w:ascii="Bookman Old Style" w:hAnsi="Bookman Old Style"/>
          <w:b/>
          <w:szCs w:val="28"/>
          <w:lang w:val="fr-FR"/>
        </w:rPr>
        <w:t>Paroisse Notre Dame de la Roya</w:t>
      </w:r>
    </w:p>
    <w:p w:rsidR="000B0239" w:rsidRPr="005A4952" w:rsidRDefault="000B0239" w:rsidP="000B0239">
      <w:pPr>
        <w:jc w:val="center"/>
        <w:rPr>
          <w:rFonts w:ascii="Bookman Old Style" w:hAnsi="Bookman Old Style"/>
          <w:b/>
          <w:szCs w:val="28"/>
          <w:lang w:val="fr-FR"/>
        </w:rPr>
      </w:pPr>
      <w:r w:rsidRPr="005A4952">
        <w:rPr>
          <w:rFonts w:ascii="Bookman Old Style" w:hAnsi="Bookman Old Style"/>
          <w:b/>
          <w:szCs w:val="28"/>
          <w:lang w:val="fr-FR"/>
        </w:rPr>
        <w:t>5° dimanche de Carême A</w:t>
      </w:r>
    </w:p>
    <w:p w:rsidR="000B0239" w:rsidRDefault="000B0239" w:rsidP="000B0239">
      <w:pPr>
        <w:pStyle w:val="Corpsdetexte"/>
        <w:rPr>
          <w:rFonts w:ascii="Bookman Old Style" w:hAnsi="Bookman Old Style"/>
          <w:b/>
          <w:bCs/>
          <w:i/>
          <w:sz w:val="28"/>
          <w:szCs w:val="28"/>
        </w:rPr>
      </w:pPr>
    </w:p>
    <w:p w:rsidR="000B0239" w:rsidRPr="005A4952" w:rsidRDefault="000B0239" w:rsidP="000B0239">
      <w:pPr>
        <w:pStyle w:val="Corpsdetexte"/>
        <w:rPr>
          <w:rFonts w:ascii="Bookman Old Style" w:hAnsi="Bookman Old Style"/>
          <w:b/>
          <w:bCs/>
          <w:i/>
          <w:sz w:val="28"/>
          <w:szCs w:val="28"/>
        </w:rPr>
      </w:pPr>
    </w:p>
    <w:p w:rsidR="000B0239" w:rsidRPr="005A4952" w:rsidRDefault="000B0239" w:rsidP="000B0239">
      <w:pPr>
        <w:rPr>
          <w:rFonts w:ascii="Bookman Old Style" w:hAnsi="Bookman Old Style"/>
          <w:b/>
          <w:szCs w:val="28"/>
          <w:lang w:val="fr-FR"/>
        </w:rPr>
      </w:pPr>
      <w:r w:rsidRPr="005A4952">
        <w:rPr>
          <w:rFonts w:ascii="Bookman Old Style" w:hAnsi="Bookman Old Style"/>
          <w:b/>
          <w:szCs w:val="28"/>
          <w:lang w:val="fr-FR"/>
        </w:rPr>
        <w:t xml:space="preserve">Messe de St Pancrace </w:t>
      </w:r>
      <w:r w:rsidRPr="005A4952">
        <w:rPr>
          <w:rFonts w:ascii="Bookman Old Style" w:hAnsi="Bookman Old Style"/>
          <w:i/>
          <w:szCs w:val="28"/>
          <w:lang w:val="fr-FR"/>
        </w:rPr>
        <w:t xml:space="preserve">- </w:t>
      </w:r>
      <w:r w:rsidRPr="005A4952">
        <w:rPr>
          <w:rFonts w:ascii="Bookman Old Style" w:hAnsi="Bookman Old Style"/>
          <w:b/>
          <w:i/>
          <w:szCs w:val="28"/>
          <w:lang w:val="fr-FR"/>
        </w:rPr>
        <w:t>Pas de gloria !</w:t>
      </w:r>
    </w:p>
    <w:p w:rsidR="000B0239" w:rsidRPr="005A4952" w:rsidRDefault="000B0239" w:rsidP="000B0239">
      <w:pPr>
        <w:rPr>
          <w:rFonts w:ascii="Bookman Old Style" w:hAnsi="Bookman Old Style"/>
          <w:b/>
          <w:szCs w:val="28"/>
          <w:lang w:val="fr-FR"/>
        </w:rPr>
      </w:pPr>
      <w:r w:rsidRPr="005A4952">
        <w:rPr>
          <w:rFonts w:ascii="Bookman Old Style" w:hAnsi="Bookman Old Style"/>
          <w:b/>
          <w:szCs w:val="28"/>
          <w:u w:val="single"/>
          <w:lang w:val="fr-FR"/>
        </w:rPr>
        <w:t>Chant d’entrée :</w:t>
      </w:r>
      <w:r w:rsidRPr="005A4952">
        <w:rPr>
          <w:rFonts w:ascii="Bookman Old Style" w:hAnsi="Bookman Old Style"/>
          <w:szCs w:val="28"/>
          <w:u w:val="single"/>
          <w:lang w:val="fr-FR"/>
        </w:rPr>
        <w:t xml:space="preserve"> </w:t>
      </w:r>
      <w:r w:rsidRPr="005A4952">
        <w:rPr>
          <w:rFonts w:ascii="Bookman Old Style" w:hAnsi="Bookman Old Style"/>
          <w:b/>
          <w:szCs w:val="28"/>
          <w:lang w:val="fr-FR"/>
        </w:rPr>
        <w:t xml:space="preserve">NE CRAIGNEZ PAS </w:t>
      </w:r>
      <w:r w:rsidRPr="005A4952">
        <w:rPr>
          <w:rFonts w:ascii="Bookman Old Style" w:hAnsi="Bookman Old Style"/>
          <w:i/>
          <w:szCs w:val="28"/>
          <w:lang w:val="fr-FR"/>
        </w:rPr>
        <w:t>G 139</w:t>
      </w:r>
    </w:p>
    <w:p w:rsidR="000B0239" w:rsidRPr="005A4952" w:rsidRDefault="000B0239" w:rsidP="000B0239">
      <w:pPr>
        <w:jc w:val="both"/>
        <w:rPr>
          <w:rFonts w:ascii="Bookman Old Style" w:hAnsi="Bookman Old Style"/>
          <w:b/>
          <w:szCs w:val="28"/>
          <w:lang w:val="fr-FR"/>
        </w:rPr>
      </w:pPr>
    </w:p>
    <w:p w:rsidR="000B0239" w:rsidRPr="005A4952" w:rsidRDefault="000B0239" w:rsidP="000B0239">
      <w:pPr>
        <w:jc w:val="both"/>
        <w:rPr>
          <w:rFonts w:ascii="Bookman Old Style" w:hAnsi="Bookman Old Style"/>
          <w:szCs w:val="28"/>
          <w:lang w:val="fr-FR"/>
        </w:rPr>
      </w:pPr>
      <w:r w:rsidRPr="005A4952">
        <w:rPr>
          <w:rFonts w:ascii="Bookman Old Style" w:hAnsi="Bookman Old Style"/>
          <w:b/>
          <w:szCs w:val="28"/>
          <w:u w:val="single"/>
          <w:lang w:val="fr-FR"/>
        </w:rPr>
        <w:t>Accueil :</w:t>
      </w:r>
      <w:r w:rsidRPr="005A4952">
        <w:rPr>
          <w:rFonts w:ascii="Bookman Old Style" w:hAnsi="Bookman Old Style"/>
          <w:szCs w:val="28"/>
          <w:lang w:val="fr-FR"/>
        </w:rPr>
        <w:t xml:space="preserve"> Frères et sœurs, la vie et la mort sont des réalités auxquelles nous sommes confrontés à chaque pas de nos existences. Deuils, échecs, épreuves de santé, situations apparemment sans issue risquent de nous décourager et de nous enfermer comme dans un tombeau. Mais Jésus est venu pour ouvrir les tombeaux de nos détresses et pour nous donner la vraie vie. </w:t>
      </w:r>
    </w:p>
    <w:p w:rsidR="000B0239" w:rsidRPr="005A4952" w:rsidRDefault="000B0239" w:rsidP="000B0239">
      <w:pPr>
        <w:rPr>
          <w:rFonts w:ascii="Bookman Old Style" w:hAnsi="Bookman Old Style"/>
          <w:b/>
          <w:i/>
          <w:szCs w:val="28"/>
          <w:lang w:val="fr-FR"/>
        </w:rPr>
      </w:pPr>
    </w:p>
    <w:p w:rsidR="000B0239" w:rsidRPr="005A4952" w:rsidRDefault="000B0239" w:rsidP="000B0239">
      <w:pPr>
        <w:autoSpaceDE w:val="0"/>
        <w:autoSpaceDN w:val="0"/>
        <w:adjustRightInd w:val="0"/>
        <w:jc w:val="both"/>
        <w:rPr>
          <w:rFonts w:ascii="Bookman Old Style" w:hAnsi="Bookman Old Style"/>
          <w:szCs w:val="28"/>
          <w:lang w:val="fr-FR"/>
        </w:rPr>
      </w:pPr>
      <w:r w:rsidRPr="005A4952">
        <w:rPr>
          <w:rFonts w:ascii="Bookman Old Style" w:hAnsi="Bookman Old Style"/>
          <w:b/>
          <w:bCs/>
          <w:szCs w:val="28"/>
          <w:u w:val="single"/>
          <w:lang w:val="fr-FR"/>
        </w:rPr>
        <w:t>Prière pénitentielle</w:t>
      </w:r>
      <w:r w:rsidRPr="005A4952">
        <w:rPr>
          <w:rFonts w:ascii="Bookman Old Style" w:hAnsi="Bookman Old Style"/>
          <w:szCs w:val="28"/>
          <w:lang w:val="fr-FR"/>
        </w:rPr>
        <w:t xml:space="preserve"> : </w:t>
      </w:r>
    </w:p>
    <w:p w:rsidR="000B0239" w:rsidRPr="005A4952" w:rsidRDefault="000B0239" w:rsidP="000B0239">
      <w:pPr>
        <w:autoSpaceDE w:val="0"/>
        <w:autoSpaceDN w:val="0"/>
        <w:adjustRightInd w:val="0"/>
        <w:jc w:val="both"/>
        <w:rPr>
          <w:rFonts w:ascii="Bookman Old Style" w:hAnsi="Bookman Old Style"/>
          <w:i/>
          <w:szCs w:val="28"/>
          <w:lang w:val="fr-FR"/>
        </w:rPr>
      </w:pPr>
      <w:r w:rsidRPr="005A4952">
        <w:rPr>
          <w:rFonts w:ascii="Bookman Old Style" w:hAnsi="Bookman Old Style" w:cs="Humanist521BT-LightItalic"/>
          <w:b/>
          <w:i/>
          <w:szCs w:val="28"/>
          <w:lang w:val="fr-FR"/>
        </w:rPr>
        <w:t>Prêtre :</w:t>
      </w:r>
      <w:r w:rsidRPr="005A4952">
        <w:rPr>
          <w:rFonts w:ascii="Bookman Old Style" w:hAnsi="Bookman Old Style"/>
          <w:iCs/>
          <w:color w:val="000000"/>
          <w:szCs w:val="28"/>
          <w:lang w:val="fr-FR"/>
        </w:rPr>
        <w:t xml:space="preserve"> </w:t>
      </w:r>
      <w:r w:rsidRPr="005A4952">
        <w:rPr>
          <w:rFonts w:ascii="Bookman Old Style" w:hAnsi="Bookman Old Style" w:cs="Goudy"/>
          <w:szCs w:val="28"/>
          <w:lang w:val="fr-FR"/>
        </w:rPr>
        <w:t>Tournons-nous vers le Dieu de vie. Il nous recrée par son pardon.</w:t>
      </w:r>
      <w:r w:rsidRPr="005A4952">
        <w:rPr>
          <w:rFonts w:ascii="Bookman Old Style" w:hAnsi="Bookman Old Style"/>
          <w:i/>
          <w:szCs w:val="28"/>
          <w:lang w:val="fr-FR"/>
        </w:rPr>
        <w:t xml:space="preserve"> (brève pause en silence)</w:t>
      </w:r>
    </w:p>
    <w:p w:rsidR="000B0239" w:rsidRPr="005A4952" w:rsidRDefault="000B0239" w:rsidP="000B0239">
      <w:pPr>
        <w:numPr>
          <w:ilvl w:val="0"/>
          <w:numId w:val="2"/>
        </w:numPr>
        <w:rPr>
          <w:rFonts w:ascii="Bookman Old Style" w:hAnsi="Bookman Old Style"/>
          <w:szCs w:val="28"/>
          <w:lang w:val="fr-FR"/>
        </w:rPr>
      </w:pPr>
      <w:r w:rsidRPr="005A4952">
        <w:rPr>
          <w:rFonts w:ascii="Bookman Old Style" w:hAnsi="Bookman Old Style" w:cs="Humanist521BT-LightItalic"/>
          <w:b/>
          <w:i/>
          <w:szCs w:val="28"/>
          <w:lang w:val="fr-FR"/>
        </w:rPr>
        <w:t>Prêtre :</w:t>
      </w:r>
      <w:r w:rsidRPr="005A4952">
        <w:rPr>
          <w:rFonts w:ascii="Bookman Old Style" w:hAnsi="Bookman Old Style"/>
          <w:iCs/>
          <w:color w:val="000000"/>
          <w:szCs w:val="28"/>
          <w:lang w:val="fr-FR"/>
        </w:rPr>
        <w:t xml:space="preserve"> </w:t>
      </w:r>
      <w:r w:rsidRPr="005A4952">
        <w:rPr>
          <w:rFonts w:ascii="Bookman Old Style" w:hAnsi="Bookman Old Style"/>
          <w:szCs w:val="28"/>
          <w:lang w:val="fr-FR"/>
        </w:rPr>
        <w:t>Je confesse à Dieu tout-puissant…</w:t>
      </w:r>
    </w:p>
    <w:p w:rsidR="000B0239" w:rsidRPr="005A4952" w:rsidRDefault="000B0239" w:rsidP="000B0239">
      <w:pPr>
        <w:numPr>
          <w:ilvl w:val="0"/>
          <w:numId w:val="2"/>
        </w:numPr>
        <w:autoSpaceDE w:val="0"/>
        <w:autoSpaceDN w:val="0"/>
        <w:adjustRightInd w:val="0"/>
        <w:rPr>
          <w:rFonts w:ascii="Bookman Old Style" w:hAnsi="Bookman Old Style"/>
          <w:b/>
          <w:color w:val="000000"/>
          <w:szCs w:val="28"/>
          <w:lang w:val="fr-FR"/>
        </w:rPr>
      </w:pPr>
      <w:r w:rsidRPr="005A4952">
        <w:rPr>
          <w:rFonts w:ascii="Bookman Old Style" w:hAnsi="Bookman Old Style" w:cs="Humanist521BT-LightItalic"/>
          <w:b/>
          <w:i/>
          <w:szCs w:val="28"/>
          <w:lang w:val="fr-FR"/>
        </w:rPr>
        <w:t>Prêtre :</w:t>
      </w:r>
      <w:r w:rsidRPr="005A4952">
        <w:rPr>
          <w:rFonts w:ascii="Bookman Old Style" w:hAnsi="Bookman Old Style"/>
          <w:iCs/>
          <w:color w:val="000000"/>
          <w:szCs w:val="28"/>
          <w:lang w:val="fr-FR"/>
        </w:rPr>
        <w:t xml:space="preserve"> </w:t>
      </w:r>
      <w:r w:rsidRPr="005A4952">
        <w:rPr>
          <w:rFonts w:ascii="Bookman Old Style" w:hAnsi="Bookman Old Style"/>
          <w:szCs w:val="28"/>
          <w:lang w:val="fr-FR"/>
        </w:rPr>
        <w:t>Que Dieu tout-puissant nous fasse miséricorde…</w:t>
      </w:r>
    </w:p>
    <w:p w:rsidR="000B0239" w:rsidRPr="005A4952" w:rsidRDefault="000B0239" w:rsidP="000B0239">
      <w:pPr>
        <w:numPr>
          <w:ilvl w:val="0"/>
          <w:numId w:val="2"/>
        </w:numPr>
        <w:autoSpaceDE w:val="0"/>
        <w:autoSpaceDN w:val="0"/>
        <w:adjustRightInd w:val="0"/>
        <w:rPr>
          <w:rFonts w:ascii="Bookman Old Style" w:hAnsi="Bookman Old Style"/>
          <w:b/>
          <w:color w:val="000000"/>
          <w:szCs w:val="28"/>
          <w:lang w:val="fr-FR"/>
        </w:rPr>
      </w:pPr>
      <w:r w:rsidRPr="005A4952">
        <w:rPr>
          <w:rFonts w:ascii="Bookman Old Style" w:hAnsi="Bookman Old Style"/>
          <w:b/>
          <w:i/>
          <w:szCs w:val="28"/>
          <w:lang w:val="fr-FR"/>
        </w:rPr>
        <w:t>Animateur chante :</w:t>
      </w:r>
      <w:r w:rsidRPr="005A4952">
        <w:rPr>
          <w:rFonts w:ascii="Bookman Old Style" w:hAnsi="Bookman Old Style"/>
          <w:szCs w:val="28"/>
          <w:lang w:val="fr-FR"/>
        </w:rPr>
        <w:t xml:space="preserve"> Kyrie…</w:t>
      </w:r>
    </w:p>
    <w:p w:rsidR="000B0239" w:rsidRPr="005A4952" w:rsidRDefault="000B0239" w:rsidP="000B0239">
      <w:pPr>
        <w:autoSpaceDE w:val="0"/>
        <w:autoSpaceDN w:val="0"/>
        <w:adjustRightInd w:val="0"/>
        <w:ind w:firstLine="708"/>
        <w:rPr>
          <w:rFonts w:ascii="Bookman Old Style" w:hAnsi="Bookman Old Style"/>
          <w:b/>
          <w:szCs w:val="28"/>
          <w:lang w:val="fr-FR"/>
        </w:rPr>
      </w:pPr>
    </w:p>
    <w:p w:rsidR="000B0239" w:rsidRPr="005A4952" w:rsidRDefault="000B0239" w:rsidP="000B0239">
      <w:pPr>
        <w:tabs>
          <w:tab w:val="left" w:pos="720"/>
        </w:tabs>
        <w:rPr>
          <w:rFonts w:ascii="Bookman Old Style" w:hAnsi="Bookman Old Style"/>
          <w:b/>
          <w:szCs w:val="28"/>
          <w:lang w:val="fr-FR"/>
        </w:rPr>
      </w:pPr>
      <w:r w:rsidRPr="005A4952">
        <w:rPr>
          <w:rFonts w:ascii="Bookman Old Style" w:hAnsi="Bookman Old Style"/>
          <w:b/>
          <w:szCs w:val="28"/>
          <w:u w:val="single"/>
          <w:lang w:val="fr-FR"/>
        </w:rPr>
        <w:t>Psaume</w:t>
      </w:r>
      <w:r w:rsidRPr="005A4952">
        <w:rPr>
          <w:rFonts w:ascii="Bookman Old Style" w:hAnsi="Bookman Old Style"/>
          <w:b/>
          <w:szCs w:val="28"/>
          <w:lang w:val="fr-FR"/>
        </w:rPr>
        <w:t xml:space="preserve"> 129</w:t>
      </w:r>
    </w:p>
    <w:p w:rsidR="000B0239" w:rsidRPr="005A4952" w:rsidRDefault="000B0239" w:rsidP="000B0239">
      <w:pPr>
        <w:rPr>
          <w:rFonts w:ascii="Bookman Old Style" w:hAnsi="Bookman Old Style"/>
          <w:b/>
          <w:szCs w:val="28"/>
          <w:lang w:val="fr-FR"/>
        </w:rPr>
      </w:pPr>
      <w:r>
        <w:rPr>
          <w:rFonts w:ascii="Bookman Old Style" w:hAnsi="Bookman Old Style"/>
          <w:b/>
          <w:noProof/>
          <w:szCs w:val="28"/>
          <w:lang w:val="fr-FR" w:eastAsia="fr-FR"/>
        </w:rPr>
        <w:drawing>
          <wp:inline distT="0" distB="0" distL="0" distR="0">
            <wp:extent cx="6829425" cy="17430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829425" cy="1743075"/>
                    </a:xfrm>
                    <a:prstGeom prst="rect">
                      <a:avLst/>
                    </a:prstGeom>
                    <a:noFill/>
                    <a:ln w="9525">
                      <a:noFill/>
                      <a:miter lim="800000"/>
                      <a:headEnd/>
                      <a:tailEnd/>
                    </a:ln>
                  </pic:spPr>
                </pic:pic>
              </a:graphicData>
            </a:graphic>
          </wp:inline>
        </w:drawing>
      </w:r>
    </w:p>
    <w:p w:rsidR="000B0239" w:rsidRPr="005A4952" w:rsidRDefault="000B0239" w:rsidP="000B0239">
      <w:pPr>
        <w:rPr>
          <w:rFonts w:ascii="Bookman Old Style" w:hAnsi="Bookman Old Style"/>
          <w:b/>
          <w:szCs w:val="28"/>
          <w:u w:val="single"/>
          <w:lang w:val="fr-FR"/>
        </w:rPr>
      </w:pPr>
    </w:p>
    <w:p w:rsidR="000B0239" w:rsidRPr="005A4952" w:rsidRDefault="000B0239" w:rsidP="000B0239">
      <w:pPr>
        <w:autoSpaceDE w:val="0"/>
        <w:autoSpaceDN w:val="0"/>
        <w:adjustRightInd w:val="0"/>
        <w:rPr>
          <w:rFonts w:ascii="Bookman Old Style" w:hAnsi="Bookman Old Style" w:cs="Goudy"/>
          <w:b/>
          <w:szCs w:val="28"/>
          <w:lang w:val="fr-FR"/>
        </w:rPr>
        <w:sectPr w:rsidR="000B0239" w:rsidRPr="005A4952" w:rsidSect="005150F4">
          <w:pgSz w:w="11906" w:h="16838"/>
          <w:pgMar w:top="284" w:right="567" w:bottom="284" w:left="567" w:header="709" w:footer="709" w:gutter="0"/>
          <w:cols w:space="708"/>
          <w:docGrid w:linePitch="360"/>
        </w:sectPr>
      </w:pPr>
    </w:p>
    <w:p w:rsidR="000B0239" w:rsidRPr="005A4952" w:rsidRDefault="000B0239" w:rsidP="000B0239">
      <w:pPr>
        <w:autoSpaceDE w:val="0"/>
        <w:autoSpaceDN w:val="0"/>
        <w:adjustRightInd w:val="0"/>
        <w:rPr>
          <w:rFonts w:ascii="Bookman Old Style" w:hAnsi="Bookman Old Style" w:cs="Goudy"/>
          <w:szCs w:val="28"/>
          <w:lang w:val="fr-FR"/>
        </w:rPr>
      </w:pPr>
      <w:r w:rsidRPr="005A4952">
        <w:rPr>
          <w:rFonts w:ascii="Bookman Old Style" w:hAnsi="Bookman Old Style" w:cs="Goudy"/>
          <w:b/>
          <w:szCs w:val="28"/>
          <w:lang w:val="fr-FR"/>
        </w:rPr>
        <w:lastRenderedPageBreak/>
        <w:t xml:space="preserve">1. </w:t>
      </w:r>
      <w:r w:rsidRPr="005A4952">
        <w:rPr>
          <w:rFonts w:ascii="Bookman Old Style" w:hAnsi="Bookman Old Style" w:cs="Goudy"/>
          <w:szCs w:val="28"/>
          <w:lang w:val="fr-FR"/>
        </w:rPr>
        <w:t>Des profondeurs je crie vers t</w:t>
      </w:r>
      <w:r w:rsidRPr="005A4952">
        <w:rPr>
          <w:rFonts w:ascii="Bookman Old Style" w:hAnsi="Bookman Old Style" w:cs="Goudy-Bold"/>
          <w:b/>
          <w:bCs/>
          <w:szCs w:val="28"/>
          <w:lang w:val="fr-FR"/>
        </w:rPr>
        <w:t>o</w:t>
      </w:r>
      <w:r w:rsidRPr="005A4952">
        <w:rPr>
          <w:rFonts w:ascii="Bookman Old Style" w:hAnsi="Bookman Old Style" w:cs="Goudy"/>
          <w:szCs w:val="28"/>
          <w:lang w:val="fr-FR"/>
        </w:rPr>
        <w:t>i, Seigneur,</w:t>
      </w:r>
    </w:p>
    <w:p w:rsidR="000B0239" w:rsidRPr="005A4952" w:rsidRDefault="000B0239" w:rsidP="000B0239">
      <w:pPr>
        <w:autoSpaceDE w:val="0"/>
        <w:autoSpaceDN w:val="0"/>
        <w:adjustRightInd w:val="0"/>
        <w:rPr>
          <w:rFonts w:ascii="Bookman Old Style" w:hAnsi="Bookman Old Style" w:cs="Goudy"/>
          <w:szCs w:val="28"/>
          <w:lang w:val="fr-FR"/>
        </w:rPr>
      </w:pPr>
      <w:r w:rsidRPr="005A4952">
        <w:rPr>
          <w:rFonts w:ascii="Bookman Old Style" w:hAnsi="Bookman Old Style" w:cs="Goudy"/>
          <w:szCs w:val="28"/>
          <w:lang w:val="fr-FR"/>
        </w:rPr>
        <w:t>Seigneur, éco</w:t>
      </w:r>
      <w:r w:rsidRPr="005A4952">
        <w:rPr>
          <w:rFonts w:ascii="Bookman Old Style" w:hAnsi="Bookman Old Style" w:cs="Goudy-Bold"/>
          <w:b/>
          <w:bCs/>
          <w:szCs w:val="28"/>
          <w:lang w:val="fr-FR"/>
        </w:rPr>
        <w:t>u</w:t>
      </w:r>
      <w:r w:rsidRPr="005A4952">
        <w:rPr>
          <w:rFonts w:ascii="Bookman Old Style" w:hAnsi="Bookman Old Style" w:cs="Goudy"/>
          <w:szCs w:val="28"/>
          <w:lang w:val="fr-FR"/>
        </w:rPr>
        <w:t>te mon appel !</w:t>
      </w:r>
    </w:p>
    <w:p w:rsidR="000B0239" w:rsidRPr="005A4952" w:rsidRDefault="000B0239" w:rsidP="000B0239">
      <w:pPr>
        <w:autoSpaceDE w:val="0"/>
        <w:autoSpaceDN w:val="0"/>
        <w:adjustRightInd w:val="0"/>
        <w:rPr>
          <w:rFonts w:ascii="Bookman Old Style" w:hAnsi="Bookman Old Style" w:cs="Goudy"/>
          <w:szCs w:val="28"/>
          <w:lang w:val="fr-FR"/>
        </w:rPr>
      </w:pPr>
      <w:r w:rsidRPr="005A4952">
        <w:rPr>
          <w:rFonts w:ascii="Bookman Old Style" w:hAnsi="Bookman Old Style" w:cs="Goudy"/>
          <w:szCs w:val="28"/>
          <w:lang w:val="fr-FR"/>
        </w:rPr>
        <w:t>Que ton oreille se f</w:t>
      </w:r>
      <w:r w:rsidRPr="005A4952">
        <w:rPr>
          <w:rFonts w:ascii="Bookman Old Style" w:hAnsi="Bookman Old Style" w:cs="Goudy-Bold"/>
          <w:b/>
          <w:bCs/>
          <w:szCs w:val="28"/>
          <w:lang w:val="fr-FR"/>
        </w:rPr>
        <w:t>a</w:t>
      </w:r>
      <w:r w:rsidRPr="005A4952">
        <w:rPr>
          <w:rFonts w:ascii="Bookman Old Style" w:hAnsi="Bookman Old Style" w:cs="Goudy"/>
          <w:szCs w:val="28"/>
          <w:lang w:val="fr-FR"/>
        </w:rPr>
        <w:t>sse attentive</w:t>
      </w:r>
    </w:p>
    <w:p w:rsidR="000B0239" w:rsidRPr="005A4952" w:rsidRDefault="000B0239" w:rsidP="000B0239">
      <w:pPr>
        <w:autoSpaceDE w:val="0"/>
        <w:autoSpaceDN w:val="0"/>
        <w:adjustRightInd w:val="0"/>
        <w:rPr>
          <w:rFonts w:ascii="Bookman Old Style" w:hAnsi="Bookman Old Style" w:cs="Universal-NewswithCommPi"/>
          <w:szCs w:val="28"/>
          <w:lang w:val="fr-FR"/>
        </w:rPr>
      </w:pPr>
      <w:r w:rsidRPr="005A4952">
        <w:rPr>
          <w:rFonts w:ascii="Bookman Old Style" w:hAnsi="Bookman Old Style" w:cs="Goudy"/>
          <w:szCs w:val="28"/>
          <w:lang w:val="fr-FR"/>
        </w:rPr>
        <w:t>au cr</w:t>
      </w:r>
      <w:r w:rsidRPr="005A4952">
        <w:rPr>
          <w:rFonts w:ascii="Bookman Old Style" w:hAnsi="Bookman Old Style" w:cs="Goudy-Bold"/>
          <w:b/>
          <w:bCs/>
          <w:szCs w:val="28"/>
          <w:lang w:val="fr-FR"/>
        </w:rPr>
        <w:t xml:space="preserve">i </w:t>
      </w:r>
      <w:r w:rsidRPr="005A4952">
        <w:rPr>
          <w:rFonts w:ascii="Bookman Old Style" w:hAnsi="Bookman Old Style" w:cs="Goudy"/>
          <w:szCs w:val="28"/>
          <w:lang w:val="fr-FR"/>
        </w:rPr>
        <w:t xml:space="preserve">de ma prière ! </w:t>
      </w:r>
    </w:p>
    <w:p w:rsidR="000B0239" w:rsidRPr="005A4952" w:rsidRDefault="000B0239" w:rsidP="000B0239">
      <w:pPr>
        <w:autoSpaceDE w:val="0"/>
        <w:autoSpaceDN w:val="0"/>
        <w:adjustRightInd w:val="0"/>
        <w:rPr>
          <w:rFonts w:ascii="Bookman Old Style" w:hAnsi="Bookman Old Style" w:cs="Universal-NewswithCommPi"/>
          <w:szCs w:val="28"/>
          <w:lang w:val="fr-FR"/>
        </w:rPr>
      </w:pPr>
    </w:p>
    <w:p w:rsidR="000B0239" w:rsidRPr="005A4952" w:rsidRDefault="000B0239" w:rsidP="000B0239">
      <w:pPr>
        <w:autoSpaceDE w:val="0"/>
        <w:autoSpaceDN w:val="0"/>
        <w:adjustRightInd w:val="0"/>
        <w:rPr>
          <w:rFonts w:ascii="Bookman Old Style" w:hAnsi="Bookman Old Style" w:cs="Goudy"/>
          <w:szCs w:val="28"/>
          <w:lang w:val="fr-FR"/>
        </w:rPr>
      </w:pPr>
      <w:r w:rsidRPr="005A4952">
        <w:rPr>
          <w:rFonts w:ascii="Bookman Old Style" w:hAnsi="Bookman Old Style" w:cs="Goudy"/>
          <w:b/>
          <w:szCs w:val="28"/>
          <w:lang w:val="fr-FR"/>
        </w:rPr>
        <w:t xml:space="preserve">2. </w:t>
      </w:r>
      <w:r w:rsidRPr="005A4952">
        <w:rPr>
          <w:rFonts w:ascii="Bookman Old Style" w:hAnsi="Bookman Old Style" w:cs="Goudy"/>
          <w:szCs w:val="28"/>
          <w:lang w:val="fr-FR"/>
        </w:rPr>
        <w:t>Si tu retiens les fa</w:t>
      </w:r>
      <w:r w:rsidRPr="005A4952">
        <w:rPr>
          <w:rFonts w:ascii="Bookman Old Style" w:hAnsi="Bookman Old Style" w:cs="Goudy-Bold"/>
          <w:b/>
          <w:bCs/>
          <w:szCs w:val="28"/>
          <w:lang w:val="fr-FR"/>
        </w:rPr>
        <w:t>u</w:t>
      </w:r>
      <w:r w:rsidRPr="005A4952">
        <w:rPr>
          <w:rFonts w:ascii="Bookman Old Style" w:hAnsi="Bookman Old Style" w:cs="Goudy"/>
          <w:szCs w:val="28"/>
          <w:lang w:val="fr-FR"/>
        </w:rPr>
        <w:t>tes, Seigneur,</w:t>
      </w:r>
    </w:p>
    <w:p w:rsidR="000B0239" w:rsidRPr="005A4952" w:rsidRDefault="000B0239" w:rsidP="000B0239">
      <w:pPr>
        <w:autoSpaceDE w:val="0"/>
        <w:autoSpaceDN w:val="0"/>
        <w:adjustRightInd w:val="0"/>
        <w:rPr>
          <w:rFonts w:ascii="Bookman Old Style" w:hAnsi="Bookman Old Style" w:cs="Goudy"/>
          <w:szCs w:val="28"/>
          <w:lang w:val="fr-FR"/>
        </w:rPr>
      </w:pPr>
      <w:r w:rsidRPr="005A4952">
        <w:rPr>
          <w:rFonts w:ascii="Bookman Old Style" w:hAnsi="Bookman Old Style" w:cs="Goudy"/>
          <w:szCs w:val="28"/>
          <w:lang w:val="fr-FR"/>
        </w:rPr>
        <w:t>Seigneur, qu</w:t>
      </w:r>
      <w:r w:rsidRPr="005A4952">
        <w:rPr>
          <w:rFonts w:ascii="Bookman Old Style" w:hAnsi="Bookman Old Style" w:cs="Goudy-Bold"/>
          <w:b/>
          <w:bCs/>
          <w:szCs w:val="28"/>
          <w:lang w:val="fr-FR"/>
        </w:rPr>
        <w:t xml:space="preserve">i </w:t>
      </w:r>
      <w:r w:rsidRPr="005A4952">
        <w:rPr>
          <w:rFonts w:ascii="Bookman Old Style" w:hAnsi="Bookman Old Style" w:cs="Goudy"/>
          <w:szCs w:val="28"/>
          <w:lang w:val="fr-FR"/>
        </w:rPr>
        <w:t>subsistera ?</w:t>
      </w:r>
    </w:p>
    <w:p w:rsidR="000B0239" w:rsidRPr="005A4952" w:rsidRDefault="000B0239" w:rsidP="000B0239">
      <w:pPr>
        <w:autoSpaceDE w:val="0"/>
        <w:autoSpaceDN w:val="0"/>
        <w:adjustRightInd w:val="0"/>
        <w:rPr>
          <w:rFonts w:ascii="Bookman Old Style" w:hAnsi="Bookman Old Style" w:cs="Goudy"/>
          <w:szCs w:val="28"/>
          <w:lang w:val="fr-FR"/>
        </w:rPr>
      </w:pPr>
      <w:r w:rsidRPr="005A4952">
        <w:rPr>
          <w:rFonts w:ascii="Bookman Old Style" w:hAnsi="Bookman Old Style" w:cs="Goudy"/>
          <w:szCs w:val="28"/>
          <w:lang w:val="fr-FR"/>
        </w:rPr>
        <w:t>Mais près de toi se tro</w:t>
      </w:r>
      <w:r w:rsidRPr="005A4952">
        <w:rPr>
          <w:rFonts w:ascii="Bookman Old Style" w:hAnsi="Bookman Old Style" w:cs="Goudy-Bold"/>
          <w:b/>
          <w:bCs/>
          <w:szCs w:val="28"/>
          <w:lang w:val="fr-FR"/>
        </w:rPr>
        <w:t>u</w:t>
      </w:r>
      <w:r w:rsidRPr="005A4952">
        <w:rPr>
          <w:rFonts w:ascii="Bookman Old Style" w:hAnsi="Bookman Old Style" w:cs="Goudy"/>
          <w:szCs w:val="28"/>
          <w:lang w:val="fr-FR"/>
        </w:rPr>
        <w:t>ve le pardon</w:t>
      </w:r>
    </w:p>
    <w:p w:rsidR="000B0239" w:rsidRPr="005A4952" w:rsidRDefault="000B0239" w:rsidP="000B0239">
      <w:pPr>
        <w:autoSpaceDE w:val="0"/>
        <w:autoSpaceDN w:val="0"/>
        <w:adjustRightInd w:val="0"/>
        <w:rPr>
          <w:rFonts w:ascii="Bookman Old Style" w:hAnsi="Bookman Old Style" w:cs="Universal-NewswithCommPi"/>
          <w:szCs w:val="28"/>
          <w:lang w:val="fr-FR"/>
        </w:rPr>
      </w:pPr>
      <w:r w:rsidRPr="005A4952">
        <w:rPr>
          <w:rFonts w:ascii="Bookman Old Style" w:hAnsi="Bookman Old Style" w:cs="Goudy"/>
          <w:szCs w:val="28"/>
          <w:lang w:val="fr-FR"/>
        </w:rPr>
        <w:t>pour que l’h</w:t>
      </w:r>
      <w:r w:rsidRPr="005A4952">
        <w:rPr>
          <w:rFonts w:ascii="Bookman Old Style" w:hAnsi="Bookman Old Style" w:cs="Goudy-Bold"/>
          <w:b/>
          <w:bCs/>
          <w:szCs w:val="28"/>
          <w:lang w:val="fr-FR"/>
        </w:rPr>
        <w:t>o</w:t>
      </w:r>
      <w:r w:rsidRPr="005A4952">
        <w:rPr>
          <w:rFonts w:ascii="Bookman Old Style" w:hAnsi="Bookman Old Style" w:cs="Goudy"/>
          <w:szCs w:val="28"/>
          <w:lang w:val="fr-FR"/>
        </w:rPr>
        <w:t xml:space="preserve">mme te craigne. </w:t>
      </w:r>
    </w:p>
    <w:p w:rsidR="000B0239" w:rsidRPr="005A4952" w:rsidRDefault="000B0239" w:rsidP="000B0239">
      <w:pPr>
        <w:autoSpaceDE w:val="0"/>
        <w:autoSpaceDN w:val="0"/>
        <w:adjustRightInd w:val="0"/>
        <w:rPr>
          <w:rFonts w:ascii="Bookman Old Style" w:hAnsi="Bookman Old Style" w:cs="Goudy"/>
          <w:szCs w:val="28"/>
          <w:lang w:val="fr-FR"/>
        </w:rPr>
      </w:pPr>
      <w:r w:rsidRPr="005A4952">
        <w:rPr>
          <w:rFonts w:ascii="Bookman Old Style" w:hAnsi="Bookman Old Style" w:cs="Goudy"/>
          <w:b/>
          <w:szCs w:val="28"/>
          <w:lang w:val="fr-FR"/>
        </w:rPr>
        <w:lastRenderedPageBreak/>
        <w:t xml:space="preserve">3. </w:t>
      </w:r>
      <w:r w:rsidRPr="005A4952">
        <w:rPr>
          <w:rFonts w:ascii="Bookman Old Style" w:hAnsi="Bookman Old Style" w:cs="Goudy"/>
          <w:szCs w:val="28"/>
          <w:lang w:val="fr-FR"/>
        </w:rPr>
        <w:t>J’espère le Seigneur de to</w:t>
      </w:r>
      <w:r w:rsidRPr="005A4952">
        <w:rPr>
          <w:rFonts w:ascii="Bookman Old Style" w:hAnsi="Bookman Old Style" w:cs="Goudy-Bold"/>
          <w:b/>
          <w:bCs/>
          <w:szCs w:val="28"/>
          <w:lang w:val="fr-FR"/>
        </w:rPr>
        <w:t>u</w:t>
      </w:r>
      <w:r w:rsidRPr="005A4952">
        <w:rPr>
          <w:rFonts w:ascii="Bookman Old Style" w:hAnsi="Bookman Old Style" w:cs="Goudy"/>
          <w:szCs w:val="28"/>
          <w:lang w:val="fr-FR"/>
        </w:rPr>
        <w:t>te mon âme ;</w:t>
      </w:r>
    </w:p>
    <w:p w:rsidR="000B0239" w:rsidRPr="005A4952" w:rsidRDefault="000B0239" w:rsidP="000B0239">
      <w:pPr>
        <w:autoSpaceDE w:val="0"/>
        <w:autoSpaceDN w:val="0"/>
        <w:adjustRightInd w:val="0"/>
        <w:rPr>
          <w:rFonts w:ascii="Bookman Old Style" w:hAnsi="Bookman Old Style" w:cs="Goudy"/>
          <w:szCs w:val="28"/>
          <w:lang w:val="fr-FR"/>
        </w:rPr>
      </w:pPr>
      <w:r w:rsidRPr="005A4952">
        <w:rPr>
          <w:rFonts w:ascii="Bookman Old Style" w:hAnsi="Bookman Old Style" w:cs="Goudy"/>
          <w:szCs w:val="28"/>
          <w:lang w:val="fr-FR"/>
        </w:rPr>
        <w:t>je l’espère, et j’att</w:t>
      </w:r>
      <w:r w:rsidRPr="005A4952">
        <w:rPr>
          <w:rFonts w:ascii="Bookman Old Style" w:hAnsi="Bookman Old Style" w:cs="Goudy-Bold"/>
          <w:b/>
          <w:bCs/>
          <w:szCs w:val="28"/>
          <w:lang w:val="fr-FR"/>
        </w:rPr>
        <w:t>e</w:t>
      </w:r>
      <w:r w:rsidRPr="005A4952">
        <w:rPr>
          <w:rFonts w:ascii="Bookman Old Style" w:hAnsi="Bookman Old Style" w:cs="Goudy"/>
          <w:szCs w:val="28"/>
          <w:lang w:val="fr-FR"/>
        </w:rPr>
        <w:t>nds sa parole.</w:t>
      </w:r>
    </w:p>
    <w:p w:rsidR="000B0239" w:rsidRPr="005A4952" w:rsidRDefault="000B0239" w:rsidP="000B0239">
      <w:pPr>
        <w:autoSpaceDE w:val="0"/>
        <w:autoSpaceDN w:val="0"/>
        <w:adjustRightInd w:val="0"/>
        <w:rPr>
          <w:rFonts w:ascii="Bookman Old Style" w:hAnsi="Bookman Old Style" w:cs="Goudy"/>
          <w:szCs w:val="28"/>
          <w:lang w:val="fr-FR"/>
        </w:rPr>
      </w:pPr>
      <w:r w:rsidRPr="005A4952">
        <w:rPr>
          <w:rFonts w:ascii="Bookman Old Style" w:hAnsi="Bookman Old Style" w:cs="Goudy"/>
          <w:szCs w:val="28"/>
          <w:lang w:val="fr-FR"/>
        </w:rPr>
        <w:t>Mon âme att</w:t>
      </w:r>
      <w:r w:rsidRPr="005A4952">
        <w:rPr>
          <w:rFonts w:ascii="Bookman Old Style" w:hAnsi="Bookman Old Style" w:cs="Goudy-Bold"/>
          <w:b/>
          <w:bCs/>
          <w:szCs w:val="28"/>
          <w:lang w:val="fr-FR"/>
        </w:rPr>
        <w:t>e</w:t>
      </w:r>
      <w:r w:rsidRPr="005A4952">
        <w:rPr>
          <w:rFonts w:ascii="Bookman Old Style" w:hAnsi="Bookman Old Style" w:cs="Goudy"/>
          <w:szCs w:val="28"/>
          <w:lang w:val="fr-FR"/>
        </w:rPr>
        <w:t>nd le Seigneur</w:t>
      </w:r>
    </w:p>
    <w:p w:rsidR="000B0239" w:rsidRPr="005A4952" w:rsidRDefault="000B0239" w:rsidP="000B0239">
      <w:pPr>
        <w:jc w:val="both"/>
        <w:rPr>
          <w:rFonts w:ascii="Bookman Old Style" w:hAnsi="Bookman Old Style" w:cs="Universal-NewswithCommPi"/>
          <w:szCs w:val="28"/>
          <w:lang w:val="fr-FR"/>
        </w:rPr>
      </w:pPr>
      <w:r w:rsidRPr="005A4952">
        <w:rPr>
          <w:rFonts w:ascii="Bookman Old Style" w:hAnsi="Bookman Old Style" w:cs="Goudy"/>
          <w:szCs w:val="28"/>
          <w:lang w:val="fr-FR"/>
        </w:rPr>
        <w:t>plus qu’un veilleur ne gu</w:t>
      </w:r>
      <w:r w:rsidRPr="005A4952">
        <w:rPr>
          <w:rFonts w:ascii="Bookman Old Style" w:hAnsi="Bookman Old Style" w:cs="Goudy-Bold"/>
          <w:b/>
          <w:bCs/>
          <w:szCs w:val="28"/>
          <w:lang w:val="fr-FR"/>
        </w:rPr>
        <w:t>e</w:t>
      </w:r>
      <w:r w:rsidRPr="005A4952">
        <w:rPr>
          <w:rFonts w:ascii="Bookman Old Style" w:hAnsi="Bookman Old Style" w:cs="Goudy"/>
          <w:szCs w:val="28"/>
          <w:lang w:val="fr-FR"/>
        </w:rPr>
        <w:t xml:space="preserve">tte l’aurore. </w:t>
      </w:r>
    </w:p>
    <w:p w:rsidR="000B0239" w:rsidRPr="005A4952" w:rsidRDefault="000B0239" w:rsidP="000B0239">
      <w:pPr>
        <w:jc w:val="both"/>
        <w:rPr>
          <w:rFonts w:ascii="Bookman Old Style" w:hAnsi="Bookman Old Style" w:cs="Universal-NewswithCommPi"/>
          <w:szCs w:val="28"/>
          <w:lang w:val="fr-FR"/>
        </w:rPr>
      </w:pPr>
    </w:p>
    <w:p w:rsidR="000B0239" w:rsidRPr="005A4952" w:rsidRDefault="000B0239" w:rsidP="000B0239">
      <w:pPr>
        <w:autoSpaceDE w:val="0"/>
        <w:autoSpaceDN w:val="0"/>
        <w:adjustRightInd w:val="0"/>
        <w:rPr>
          <w:rFonts w:ascii="Bookman Old Style" w:hAnsi="Bookman Old Style" w:cs="Goudy"/>
          <w:szCs w:val="28"/>
          <w:lang w:val="fr-FR"/>
        </w:rPr>
      </w:pPr>
      <w:r w:rsidRPr="005A4952">
        <w:rPr>
          <w:rFonts w:ascii="Bookman Old Style" w:hAnsi="Bookman Old Style" w:cs="Goudy"/>
          <w:b/>
          <w:szCs w:val="28"/>
          <w:lang w:val="fr-FR"/>
        </w:rPr>
        <w:t xml:space="preserve">4. </w:t>
      </w:r>
      <w:r w:rsidRPr="005A4952">
        <w:rPr>
          <w:rFonts w:ascii="Bookman Old Style" w:hAnsi="Bookman Old Style" w:cs="Goudy"/>
          <w:szCs w:val="28"/>
          <w:lang w:val="fr-FR"/>
        </w:rPr>
        <w:t>Oui, près du Seigne</w:t>
      </w:r>
      <w:r w:rsidRPr="005A4952">
        <w:rPr>
          <w:rFonts w:ascii="Bookman Old Style" w:hAnsi="Bookman Old Style" w:cs="Goudy-Bold"/>
          <w:b/>
          <w:bCs/>
          <w:szCs w:val="28"/>
          <w:lang w:val="fr-FR"/>
        </w:rPr>
        <w:t>u</w:t>
      </w:r>
      <w:r w:rsidRPr="005A4952">
        <w:rPr>
          <w:rFonts w:ascii="Bookman Old Style" w:hAnsi="Bookman Old Style" w:cs="Goudy"/>
          <w:szCs w:val="28"/>
          <w:lang w:val="fr-FR"/>
        </w:rPr>
        <w:t>r, est l’amour ;</w:t>
      </w:r>
    </w:p>
    <w:p w:rsidR="000B0239" w:rsidRPr="005A4952" w:rsidRDefault="000B0239" w:rsidP="000B0239">
      <w:pPr>
        <w:autoSpaceDE w:val="0"/>
        <w:autoSpaceDN w:val="0"/>
        <w:adjustRightInd w:val="0"/>
        <w:rPr>
          <w:rFonts w:ascii="Bookman Old Style" w:hAnsi="Bookman Old Style" w:cs="Goudy"/>
          <w:szCs w:val="28"/>
          <w:lang w:val="fr-FR"/>
        </w:rPr>
      </w:pPr>
      <w:r w:rsidRPr="005A4952">
        <w:rPr>
          <w:rFonts w:ascii="Bookman Old Style" w:hAnsi="Bookman Old Style" w:cs="Goudy"/>
          <w:szCs w:val="28"/>
          <w:lang w:val="fr-FR"/>
        </w:rPr>
        <w:t>près de lui, ab</w:t>
      </w:r>
      <w:r w:rsidRPr="005A4952">
        <w:rPr>
          <w:rFonts w:ascii="Bookman Old Style" w:hAnsi="Bookman Old Style" w:cs="Goudy-Bold"/>
          <w:b/>
          <w:bCs/>
          <w:szCs w:val="28"/>
          <w:lang w:val="fr-FR"/>
        </w:rPr>
        <w:t>o</w:t>
      </w:r>
      <w:r w:rsidRPr="005A4952">
        <w:rPr>
          <w:rFonts w:ascii="Bookman Old Style" w:hAnsi="Bookman Old Style" w:cs="Goudy"/>
          <w:szCs w:val="28"/>
          <w:lang w:val="fr-FR"/>
        </w:rPr>
        <w:t>nde le rachat.</w:t>
      </w:r>
    </w:p>
    <w:p w:rsidR="000B0239" w:rsidRPr="005A4952" w:rsidRDefault="000B0239" w:rsidP="000B0239">
      <w:pPr>
        <w:autoSpaceDE w:val="0"/>
        <w:autoSpaceDN w:val="0"/>
        <w:adjustRightInd w:val="0"/>
        <w:rPr>
          <w:rFonts w:ascii="Bookman Old Style" w:hAnsi="Bookman Old Style" w:cs="Goudy"/>
          <w:szCs w:val="28"/>
          <w:lang w:val="fr-FR"/>
        </w:rPr>
      </w:pPr>
      <w:r w:rsidRPr="005A4952">
        <w:rPr>
          <w:rFonts w:ascii="Bookman Old Style" w:hAnsi="Bookman Old Style" w:cs="Goudy"/>
          <w:szCs w:val="28"/>
          <w:lang w:val="fr-FR"/>
        </w:rPr>
        <w:t>C’est lui qui rachèter</w:t>
      </w:r>
      <w:r w:rsidRPr="005A4952">
        <w:rPr>
          <w:rFonts w:ascii="Bookman Old Style" w:hAnsi="Bookman Old Style" w:cs="Goudy-Bold"/>
          <w:b/>
          <w:bCs/>
          <w:szCs w:val="28"/>
          <w:lang w:val="fr-FR"/>
        </w:rPr>
        <w:t xml:space="preserve">a </w:t>
      </w:r>
      <w:r w:rsidRPr="005A4952">
        <w:rPr>
          <w:rFonts w:ascii="Bookman Old Style" w:hAnsi="Bookman Old Style" w:cs="Goudy"/>
          <w:szCs w:val="28"/>
          <w:lang w:val="fr-FR"/>
        </w:rPr>
        <w:t>Israël</w:t>
      </w:r>
    </w:p>
    <w:p w:rsidR="000B0239" w:rsidRPr="005A4952" w:rsidRDefault="000B0239" w:rsidP="000B0239">
      <w:pPr>
        <w:jc w:val="both"/>
        <w:rPr>
          <w:rFonts w:ascii="Bookman Old Style" w:hAnsi="Bookman Old Style" w:cs="Universal-NewswithCommPi"/>
          <w:szCs w:val="28"/>
          <w:lang w:val="fr-FR"/>
        </w:rPr>
      </w:pPr>
      <w:r w:rsidRPr="005A4952">
        <w:rPr>
          <w:rFonts w:ascii="Bookman Old Style" w:hAnsi="Bookman Old Style" w:cs="Goudy"/>
          <w:szCs w:val="28"/>
          <w:lang w:val="fr-FR"/>
        </w:rPr>
        <w:t>de to</w:t>
      </w:r>
      <w:r w:rsidRPr="005A4952">
        <w:rPr>
          <w:rFonts w:ascii="Bookman Old Style" w:hAnsi="Bookman Old Style" w:cs="Goudy-Bold"/>
          <w:b/>
          <w:bCs/>
          <w:szCs w:val="28"/>
          <w:lang w:val="fr-FR"/>
        </w:rPr>
        <w:t>u</w:t>
      </w:r>
      <w:r w:rsidRPr="005A4952">
        <w:rPr>
          <w:rFonts w:ascii="Bookman Old Style" w:hAnsi="Bookman Old Style" w:cs="Goudy"/>
          <w:szCs w:val="28"/>
          <w:lang w:val="fr-FR"/>
        </w:rPr>
        <w:t xml:space="preserve">tes ses fautes. </w:t>
      </w:r>
    </w:p>
    <w:p w:rsidR="000B0239" w:rsidRPr="005A4952" w:rsidRDefault="000B0239" w:rsidP="000B0239">
      <w:pPr>
        <w:rPr>
          <w:rFonts w:ascii="Bookman Old Style" w:hAnsi="Bookman Old Style"/>
          <w:b/>
          <w:szCs w:val="28"/>
          <w:u w:val="single"/>
          <w:lang w:val="fr-FR"/>
        </w:rPr>
        <w:sectPr w:rsidR="000B0239" w:rsidRPr="005A4952" w:rsidSect="009B0999">
          <w:type w:val="continuous"/>
          <w:pgSz w:w="11906" w:h="16838"/>
          <w:pgMar w:top="567" w:right="567" w:bottom="567" w:left="567" w:header="709" w:footer="709" w:gutter="0"/>
          <w:cols w:num="2" w:space="0" w:equalWidth="0">
            <w:col w:w="5387" w:space="0"/>
            <w:col w:w="5385"/>
          </w:cols>
          <w:docGrid w:linePitch="360"/>
        </w:sectPr>
      </w:pPr>
    </w:p>
    <w:p w:rsidR="000B0239" w:rsidRPr="005A4952" w:rsidRDefault="000B0239" w:rsidP="000B0239">
      <w:pPr>
        <w:rPr>
          <w:rFonts w:ascii="Bookman Old Style" w:hAnsi="Bookman Old Style"/>
          <w:b/>
          <w:szCs w:val="28"/>
          <w:u w:val="single"/>
          <w:lang w:val="fr-FR"/>
        </w:rPr>
      </w:pPr>
    </w:p>
    <w:p w:rsidR="000B0239" w:rsidRPr="005A4952" w:rsidRDefault="000B0239" w:rsidP="000B0239">
      <w:pPr>
        <w:rPr>
          <w:rFonts w:ascii="Bookman Old Style" w:hAnsi="Bookman Old Style"/>
          <w:b/>
          <w:szCs w:val="28"/>
          <w:u w:val="single"/>
          <w:lang w:val="fr-FR"/>
        </w:rPr>
      </w:pPr>
      <w:r w:rsidRPr="005A4952">
        <w:rPr>
          <w:rFonts w:ascii="Bookman Old Style" w:hAnsi="Bookman Old Style"/>
          <w:b/>
          <w:szCs w:val="28"/>
          <w:u w:val="single"/>
          <w:lang w:val="fr-FR"/>
        </w:rPr>
        <w:t>Acclamation d’Évangiles</w:t>
      </w:r>
    </w:p>
    <w:p w:rsidR="000B0239" w:rsidRPr="005A4952" w:rsidRDefault="000B0239" w:rsidP="000B0239">
      <w:pPr>
        <w:jc w:val="center"/>
        <w:rPr>
          <w:rFonts w:ascii="Bookman Old Style" w:hAnsi="Bookman Old Style"/>
          <w:szCs w:val="28"/>
          <w:lang w:val="fr-FR"/>
        </w:rPr>
      </w:pPr>
      <w:r>
        <w:rPr>
          <w:rFonts w:ascii="Bookman Old Style" w:hAnsi="Bookman Old Style"/>
          <w:noProof/>
          <w:szCs w:val="28"/>
          <w:lang w:val="fr-FR" w:eastAsia="fr-FR"/>
        </w:rPr>
        <w:drawing>
          <wp:inline distT="0" distB="0" distL="0" distR="0">
            <wp:extent cx="5743575" cy="1371600"/>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43575" cy="1371600"/>
                    </a:xfrm>
                    <a:prstGeom prst="rect">
                      <a:avLst/>
                    </a:prstGeom>
                    <a:noFill/>
                    <a:ln w="9525">
                      <a:noFill/>
                      <a:miter lim="800000"/>
                      <a:headEnd/>
                      <a:tailEnd/>
                    </a:ln>
                  </pic:spPr>
                </pic:pic>
              </a:graphicData>
            </a:graphic>
          </wp:inline>
        </w:drawing>
      </w:r>
    </w:p>
    <w:p w:rsidR="000B0239" w:rsidRPr="005A4952" w:rsidRDefault="000B0239" w:rsidP="000B0239">
      <w:pPr>
        <w:jc w:val="both"/>
        <w:rPr>
          <w:rFonts w:ascii="Bookman Old Style" w:hAnsi="Bookman Old Style"/>
          <w:szCs w:val="28"/>
          <w:lang w:val="fr-FR"/>
        </w:rPr>
      </w:pPr>
      <w:r w:rsidRPr="005A4952">
        <w:rPr>
          <w:rFonts w:ascii="Bookman Old Style" w:hAnsi="Bookman Old Style" w:cs="Bookman Old Style"/>
          <w:b/>
          <w:bCs/>
          <w:szCs w:val="28"/>
          <w:u w:val="single"/>
          <w:lang w:val="fr-FR"/>
        </w:rPr>
        <w:lastRenderedPageBreak/>
        <w:t>Prière universelle</w:t>
      </w:r>
      <w:r w:rsidRPr="005A4952">
        <w:rPr>
          <w:rFonts w:ascii="Bookman Old Style" w:hAnsi="Bookman Old Style" w:cs="Bookman Old Style"/>
          <w:szCs w:val="28"/>
          <w:lang w:val="fr-FR"/>
        </w:rPr>
        <w:t xml:space="preserve"> : </w:t>
      </w:r>
      <w:r w:rsidRPr="005A4952">
        <w:rPr>
          <w:rFonts w:ascii="Bookman Old Style" w:hAnsi="Bookman Old Style"/>
          <w:b/>
          <w:i/>
          <w:szCs w:val="28"/>
          <w:lang w:val="fr-FR"/>
        </w:rPr>
        <w:t xml:space="preserve">Prêtre </w:t>
      </w:r>
      <w:r w:rsidRPr="005A4952">
        <w:rPr>
          <w:rFonts w:ascii="Bookman Old Style" w:hAnsi="Bookman Old Style" w:cs="Humanist521BT-LightItalic"/>
          <w:b/>
          <w:i/>
          <w:iCs/>
          <w:color w:val="000000"/>
          <w:szCs w:val="28"/>
          <w:lang w:val="fr-FR"/>
        </w:rPr>
        <w:t>:</w:t>
      </w:r>
      <w:r w:rsidRPr="005A4952">
        <w:rPr>
          <w:rFonts w:ascii="Bookman Old Style" w:hAnsi="Bookman Old Style" w:cs="Humanist521BT-LightItalic"/>
          <w:i/>
          <w:iCs/>
          <w:szCs w:val="28"/>
          <w:lang w:val="fr-FR"/>
        </w:rPr>
        <w:t xml:space="preserve"> </w:t>
      </w:r>
      <w:r w:rsidRPr="005A4952">
        <w:rPr>
          <w:rFonts w:ascii="Bookman Old Style" w:hAnsi="Bookman Old Style"/>
          <w:szCs w:val="28"/>
          <w:lang w:val="fr-FR"/>
        </w:rPr>
        <w:t xml:space="preserve">Tournons-nous avec confiance vers celui qui est la résurrection et la vie. </w:t>
      </w:r>
    </w:p>
    <w:p w:rsidR="000B0239" w:rsidRPr="005A4952" w:rsidRDefault="000B0239" w:rsidP="000B0239">
      <w:pPr>
        <w:rPr>
          <w:rFonts w:ascii="Bookman Old Style" w:hAnsi="Bookman Old Style"/>
          <w:szCs w:val="28"/>
          <w:lang w:val="fr-FR"/>
        </w:rPr>
      </w:pPr>
      <w:r>
        <w:rPr>
          <w:rFonts w:ascii="Bookman Old Style" w:hAnsi="Bookman Old Style"/>
          <w:noProof/>
          <w:szCs w:val="28"/>
          <w:lang w:val="fr-FR" w:eastAsia="fr-FR"/>
        </w:rPr>
        <w:drawing>
          <wp:inline distT="0" distB="0" distL="0" distR="0">
            <wp:extent cx="7019925" cy="1047750"/>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7019925" cy="1047750"/>
                    </a:xfrm>
                    <a:prstGeom prst="rect">
                      <a:avLst/>
                    </a:prstGeom>
                    <a:noFill/>
                    <a:ln w="9525">
                      <a:noFill/>
                      <a:miter lim="800000"/>
                      <a:headEnd/>
                      <a:tailEnd/>
                    </a:ln>
                  </pic:spPr>
                </pic:pic>
              </a:graphicData>
            </a:graphic>
          </wp:inline>
        </w:drawing>
      </w:r>
    </w:p>
    <w:p w:rsidR="000B0239" w:rsidRPr="005A4952" w:rsidRDefault="000B0239" w:rsidP="000B0239">
      <w:pPr>
        <w:numPr>
          <w:ilvl w:val="0"/>
          <w:numId w:val="1"/>
        </w:numPr>
        <w:jc w:val="both"/>
        <w:rPr>
          <w:rFonts w:ascii="Bookman Old Style" w:hAnsi="Bookman Old Style"/>
          <w:szCs w:val="28"/>
          <w:lang w:val="fr-FR"/>
        </w:rPr>
      </w:pPr>
      <w:r w:rsidRPr="005A4952">
        <w:rPr>
          <w:rFonts w:ascii="Bookman Old Style" w:hAnsi="Bookman Old Style"/>
          <w:szCs w:val="28"/>
          <w:lang w:val="fr-FR"/>
        </w:rPr>
        <w:t xml:space="preserve"> Pour que l’Église sache annoncer Jésus et qu’elle accompagne le service des plus pauvres. Prions ensemble, spécialement en ce jour de collecte du CCFD-Terre Solidaire. </w:t>
      </w:r>
    </w:p>
    <w:p w:rsidR="000B0239" w:rsidRPr="005A4952" w:rsidRDefault="000B0239" w:rsidP="000B0239">
      <w:pPr>
        <w:numPr>
          <w:ilvl w:val="0"/>
          <w:numId w:val="1"/>
        </w:numPr>
        <w:jc w:val="both"/>
        <w:rPr>
          <w:rFonts w:ascii="Bookman Old Style" w:hAnsi="Bookman Old Style"/>
          <w:szCs w:val="28"/>
          <w:lang w:val="fr-FR"/>
        </w:rPr>
      </w:pPr>
      <w:r w:rsidRPr="005A4952">
        <w:rPr>
          <w:rFonts w:ascii="Bookman Old Style" w:hAnsi="Bookman Old Style"/>
          <w:szCs w:val="28"/>
          <w:lang w:val="fr-FR"/>
        </w:rPr>
        <w:t xml:space="preserve"> Pour que les responsables politiques veillent au respect de la vie et à la dignité de toute personne, prions ensemble. </w:t>
      </w:r>
    </w:p>
    <w:p w:rsidR="000B0239" w:rsidRPr="005A4952" w:rsidRDefault="000B0239" w:rsidP="000B0239">
      <w:pPr>
        <w:numPr>
          <w:ilvl w:val="0"/>
          <w:numId w:val="1"/>
        </w:numPr>
        <w:jc w:val="both"/>
        <w:rPr>
          <w:rFonts w:ascii="Bookman Old Style" w:hAnsi="Bookman Old Style"/>
          <w:szCs w:val="28"/>
          <w:lang w:val="fr-FR"/>
        </w:rPr>
      </w:pPr>
      <w:r w:rsidRPr="005A4952">
        <w:rPr>
          <w:rFonts w:ascii="Bookman Old Style" w:hAnsi="Bookman Old Style"/>
          <w:szCs w:val="28"/>
          <w:lang w:val="fr-FR"/>
        </w:rPr>
        <w:t xml:space="preserve"> Pour que les familles éprouvées par la mort d’un proche soient entourées d’affection et d’amitié, prions ensemble. </w:t>
      </w:r>
    </w:p>
    <w:p w:rsidR="000B0239" w:rsidRPr="005A4952" w:rsidRDefault="000B0239" w:rsidP="000B0239">
      <w:pPr>
        <w:numPr>
          <w:ilvl w:val="0"/>
          <w:numId w:val="1"/>
        </w:numPr>
        <w:autoSpaceDE w:val="0"/>
        <w:autoSpaceDN w:val="0"/>
        <w:adjustRightInd w:val="0"/>
        <w:rPr>
          <w:rFonts w:ascii="Bookman Old Style" w:hAnsi="Bookman Old Style"/>
          <w:szCs w:val="28"/>
          <w:lang w:val="fr-FR"/>
        </w:rPr>
      </w:pPr>
      <w:r w:rsidRPr="005A4952">
        <w:rPr>
          <w:rFonts w:ascii="Bookman Old Style" w:hAnsi="Bookman Old Style" w:cs="Goudy"/>
          <w:szCs w:val="28"/>
          <w:lang w:val="fr-FR"/>
        </w:rPr>
        <w:t xml:space="preserve">Pour que notre communauté </w:t>
      </w:r>
      <w:r w:rsidRPr="005A4952">
        <w:rPr>
          <w:rFonts w:ascii="Bookman Old Style" w:hAnsi="Bookman Old Style"/>
          <w:szCs w:val="28"/>
          <w:lang w:val="fr-FR"/>
        </w:rPr>
        <w:t xml:space="preserve">soient </w:t>
      </w:r>
      <w:r w:rsidRPr="005A4952">
        <w:rPr>
          <w:rFonts w:ascii="Bookman Old Style" w:hAnsi="Bookman Old Style" w:cs="Goudy"/>
          <w:szCs w:val="28"/>
          <w:lang w:val="fr-FR"/>
        </w:rPr>
        <w:t>fortifié par l’Eucharistie qui nous rassemble.</w:t>
      </w:r>
    </w:p>
    <w:p w:rsidR="000B0239" w:rsidRPr="005A4952" w:rsidRDefault="000B0239" w:rsidP="000B0239">
      <w:pPr>
        <w:jc w:val="both"/>
        <w:rPr>
          <w:rFonts w:ascii="Bookman Old Style" w:hAnsi="Bookman Old Style"/>
          <w:szCs w:val="28"/>
          <w:lang w:val="fr-FR"/>
        </w:rPr>
      </w:pPr>
    </w:p>
    <w:p w:rsidR="000B0239" w:rsidRPr="005A4952" w:rsidRDefault="000B0239" w:rsidP="000B0239">
      <w:pPr>
        <w:autoSpaceDE w:val="0"/>
        <w:autoSpaceDN w:val="0"/>
        <w:adjustRightInd w:val="0"/>
        <w:jc w:val="both"/>
        <w:rPr>
          <w:rFonts w:ascii="Bookman Old Style" w:hAnsi="Bookman Old Style"/>
          <w:szCs w:val="28"/>
          <w:lang w:val="fr-FR"/>
        </w:rPr>
      </w:pPr>
      <w:r w:rsidRPr="005A4952">
        <w:rPr>
          <w:rFonts w:ascii="Bookman Old Style" w:hAnsi="Bookman Old Style"/>
          <w:b/>
          <w:i/>
          <w:szCs w:val="28"/>
          <w:lang w:val="fr-FR"/>
        </w:rPr>
        <w:t xml:space="preserve">Prêtre </w:t>
      </w:r>
      <w:r w:rsidRPr="005A4952">
        <w:rPr>
          <w:rFonts w:ascii="Bookman Old Style" w:hAnsi="Bookman Old Style" w:cs="Humanist521BT-LightItalic"/>
          <w:b/>
          <w:i/>
          <w:iCs/>
          <w:color w:val="000000"/>
          <w:szCs w:val="28"/>
          <w:lang w:val="fr-FR"/>
        </w:rPr>
        <w:t>:</w:t>
      </w:r>
      <w:r w:rsidRPr="005A4952">
        <w:rPr>
          <w:rFonts w:ascii="Bookman Old Style" w:hAnsi="Bookman Old Style" w:cs="Humanist521BT-LightItalic"/>
          <w:i/>
          <w:iCs/>
          <w:szCs w:val="28"/>
          <w:lang w:val="fr-FR"/>
        </w:rPr>
        <w:t xml:space="preserve"> </w:t>
      </w:r>
      <w:r w:rsidRPr="005A4952">
        <w:rPr>
          <w:rFonts w:ascii="Bookman Old Style" w:hAnsi="Bookman Old Style"/>
          <w:szCs w:val="28"/>
          <w:lang w:val="fr-FR"/>
        </w:rPr>
        <w:t>Dieu notre Père, exauce nos prières et celles que nous portons en nos cœurs. Toi qui nous aimes, révèle à tout homme que tu es tendresse, par Jésus, le Christ, notre Seigneur. — Amen.</w:t>
      </w:r>
    </w:p>
    <w:p w:rsidR="000B0239" w:rsidRPr="005A4952" w:rsidRDefault="000B0239" w:rsidP="000B0239">
      <w:pPr>
        <w:rPr>
          <w:rFonts w:ascii="Bookman Old Style" w:hAnsi="Bookman Old Style"/>
          <w:b/>
          <w:szCs w:val="28"/>
          <w:u w:val="single"/>
          <w:lang w:val="fr-FR"/>
        </w:rPr>
      </w:pPr>
    </w:p>
    <w:p w:rsidR="000B0239" w:rsidRPr="005A4952" w:rsidRDefault="000B0239" w:rsidP="000B0239">
      <w:pPr>
        <w:rPr>
          <w:rFonts w:ascii="Bookman Old Style" w:hAnsi="Bookman Old Style"/>
          <w:i/>
          <w:szCs w:val="28"/>
          <w:lang w:val="fr-FR"/>
        </w:rPr>
      </w:pPr>
      <w:r w:rsidRPr="005A4952">
        <w:rPr>
          <w:rFonts w:ascii="Bookman Old Style" w:hAnsi="Bookman Old Style"/>
          <w:b/>
          <w:szCs w:val="28"/>
          <w:u w:val="single"/>
          <w:lang w:val="fr-FR"/>
        </w:rPr>
        <w:t xml:space="preserve">Chant de Communion : </w:t>
      </w:r>
      <w:r w:rsidRPr="005A4952">
        <w:rPr>
          <w:rFonts w:ascii="Bookman Old Style" w:hAnsi="Bookman Old Style"/>
          <w:b/>
          <w:szCs w:val="28"/>
          <w:lang w:val="fr-FR"/>
        </w:rPr>
        <w:t xml:space="preserve">IL A PASSÉ LA MORT </w:t>
      </w:r>
      <w:r w:rsidRPr="005A4952">
        <w:rPr>
          <w:rFonts w:ascii="Bookman Old Style" w:hAnsi="Bookman Old Style"/>
          <w:i/>
          <w:szCs w:val="28"/>
          <w:lang w:val="fr-FR"/>
        </w:rPr>
        <w:t>G 14-63-1</w:t>
      </w:r>
    </w:p>
    <w:p w:rsidR="000B0239" w:rsidRPr="005A4952" w:rsidRDefault="000B0239" w:rsidP="000B0239">
      <w:pPr>
        <w:jc w:val="both"/>
        <w:rPr>
          <w:rFonts w:ascii="Bookman Old Style" w:hAnsi="Bookman Old Style"/>
          <w:b/>
          <w:szCs w:val="28"/>
          <w:u w:val="single"/>
          <w:lang w:val="fr-FR"/>
        </w:rPr>
      </w:pPr>
    </w:p>
    <w:p w:rsidR="000B0239" w:rsidRPr="005A4952" w:rsidRDefault="000B0239" w:rsidP="000B0239">
      <w:pPr>
        <w:jc w:val="both"/>
        <w:rPr>
          <w:rFonts w:ascii="Bookman Old Style" w:hAnsi="Bookman Old Style"/>
          <w:color w:val="000000"/>
          <w:szCs w:val="28"/>
          <w:lang w:val="fr-FR"/>
        </w:rPr>
      </w:pPr>
      <w:r w:rsidRPr="005A4952">
        <w:rPr>
          <w:rFonts w:ascii="Bookman Old Style" w:hAnsi="Bookman Old Style"/>
          <w:b/>
          <w:szCs w:val="28"/>
          <w:u w:val="single"/>
          <w:lang w:val="fr-FR"/>
        </w:rPr>
        <w:t>Annonces :</w:t>
      </w:r>
    </w:p>
    <w:p w:rsidR="000B0239" w:rsidRPr="005A4952" w:rsidRDefault="000B0239" w:rsidP="000B0239">
      <w:pPr>
        <w:jc w:val="both"/>
        <w:rPr>
          <w:rFonts w:ascii="Bookman Old Style" w:hAnsi="Bookman Old Style"/>
          <w:b/>
          <w:szCs w:val="28"/>
          <w:lang w:val="fr-FR"/>
        </w:rPr>
      </w:pPr>
    </w:p>
    <w:p w:rsidR="000B0239" w:rsidRPr="005A4952" w:rsidRDefault="000B0239" w:rsidP="000B0239">
      <w:pPr>
        <w:rPr>
          <w:rFonts w:ascii="Bookman Old Style" w:hAnsi="Bookman Old Style"/>
          <w:i/>
          <w:szCs w:val="28"/>
          <w:lang w:val="fr-FR"/>
        </w:rPr>
      </w:pPr>
      <w:r w:rsidRPr="005A4952">
        <w:rPr>
          <w:rFonts w:ascii="Bookman Old Style" w:hAnsi="Bookman Old Style"/>
          <w:b/>
          <w:szCs w:val="28"/>
          <w:u w:val="single"/>
          <w:lang w:val="fr-FR"/>
        </w:rPr>
        <w:t>Chant d’envoi :</w:t>
      </w:r>
      <w:r w:rsidRPr="005A4952">
        <w:rPr>
          <w:rFonts w:ascii="Bookman Old Style" w:hAnsi="Bookman Old Style"/>
          <w:szCs w:val="28"/>
          <w:u w:val="single"/>
          <w:lang w:val="fr-FR"/>
        </w:rPr>
        <w:t xml:space="preserve"> </w:t>
      </w:r>
      <w:r w:rsidRPr="005A4952">
        <w:rPr>
          <w:rFonts w:ascii="Bookman Old Style" w:hAnsi="Bookman Old Style"/>
          <w:b/>
          <w:szCs w:val="28"/>
          <w:lang w:val="fr-FR"/>
        </w:rPr>
        <w:t xml:space="preserve">GRAIN DE BLÉ </w:t>
      </w:r>
      <w:r w:rsidRPr="005A4952">
        <w:rPr>
          <w:rFonts w:ascii="Bookman Old Style" w:hAnsi="Bookman Old Style"/>
          <w:i/>
          <w:szCs w:val="28"/>
          <w:lang w:val="fr-FR"/>
        </w:rPr>
        <w:t>H 510</w:t>
      </w:r>
    </w:p>
    <w:p w:rsidR="00E34EC0" w:rsidRPr="000B0239" w:rsidRDefault="00E34EC0">
      <w:pPr>
        <w:rPr>
          <w:lang w:val="fr-FR"/>
        </w:rPr>
      </w:pPr>
    </w:p>
    <w:sectPr w:rsidR="00E34EC0" w:rsidRPr="000B0239" w:rsidSect="005150F4">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umanist521BT-LightItalic">
    <w:panose1 w:val="00000000000000000000"/>
    <w:charset w:val="EE"/>
    <w:family w:val="swiss"/>
    <w:notTrueType/>
    <w:pitch w:val="default"/>
    <w:sig w:usb0="00000005" w:usb1="00000000" w:usb2="00000000" w:usb3="00000000" w:csb0="00000002" w:csb1="00000000"/>
  </w:font>
  <w:font w:name="Goudy">
    <w:panose1 w:val="00000000000000000000"/>
    <w:charset w:val="00"/>
    <w:family w:val="roman"/>
    <w:notTrueType/>
    <w:pitch w:val="variable"/>
    <w:sig w:usb0="00000003" w:usb1="00000000" w:usb2="00000000" w:usb3="00000000" w:csb0="00000001" w:csb1="00000000"/>
  </w:font>
  <w:font w:name="Goudy-Bold">
    <w:altName w:val="Times New Roman"/>
    <w:panose1 w:val="00000000000000000000"/>
    <w:charset w:val="00"/>
    <w:family w:val="roman"/>
    <w:notTrueType/>
    <w:pitch w:val="default"/>
    <w:sig w:usb0="00000003" w:usb1="00000000" w:usb2="00000000" w:usb3="00000000" w:csb0="00000001" w:csb1="00000000"/>
  </w:font>
  <w:font w:name="Universal-NewswithCommPi">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916BA"/>
    <w:multiLevelType w:val="hybridMultilevel"/>
    <w:tmpl w:val="AD8C4F9C"/>
    <w:lvl w:ilvl="0" w:tplc="3050FD0C">
      <w:start w:val="1"/>
      <w:numFmt w:val="decimal"/>
      <w:lvlText w:val="%1."/>
      <w:lvlJc w:val="left"/>
      <w:pPr>
        <w:tabs>
          <w:tab w:val="num" w:pos="380"/>
        </w:tabs>
        <w:ind w:left="20" w:hanging="20"/>
      </w:pPr>
      <w:rPr>
        <w:rFonts w:hint="default"/>
        <w:b/>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61D6078D"/>
    <w:multiLevelType w:val="hybridMultilevel"/>
    <w:tmpl w:val="DD12B522"/>
    <w:lvl w:ilvl="0" w:tplc="BF92B610">
      <w:start w:val="1"/>
      <w:numFmt w:val="bullet"/>
      <w:lvlText w:val=""/>
      <w:lvlJc w:val="left"/>
      <w:pPr>
        <w:tabs>
          <w:tab w:val="num" w:pos="360"/>
        </w:tabs>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B0239"/>
    <w:rsid w:val="000B0239"/>
    <w:rsid w:val="00E34EC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239"/>
    <w:pPr>
      <w:spacing w:after="0" w:line="240" w:lineRule="auto"/>
    </w:pPr>
    <w:rPr>
      <w:rFonts w:ascii="Times New Roman" w:eastAsia="Times New Roman" w:hAnsi="Times New Roman" w:cs="Times New Roman"/>
      <w:sz w:val="28"/>
      <w:szCs w:val="24"/>
      <w:lang w:val="pl-PL" w:eastAsia="pl-P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B0239"/>
    <w:pPr>
      <w:jc w:val="both"/>
    </w:pPr>
    <w:rPr>
      <w:sz w:val="24"/>
      <w:lang w:val="fr-FR" w:eastAsia="fr-FR"/>
    </w:rPr>
  </w:style>
  <w:style w:type="character" w:customStyle="1" w:styleId="CorpsdetexteCar">
    <w:name w:val="Corps de texte Car"/>
    <w:basedOn w:val="Policepardfaut"/>
    <w:link w:val="Corpsdetexte"/>
    <w:rsid w:val="000B023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B0239"/>
    <w:rPr>
      <w:rFonts w:ascii="Tahoma" w:hAnsi="Tahoma" w:cs="Tahoma"/>
      <w:sz w:val="16"/>
      <w:szCs w:val="16"/>
    </w:rPr>
  </w:style>
  <w:style w:type="character" w:customStyle="1" w:styleId="TextedebullesCar">
    <w:name w:val="Texte de bulles Car"/>
    <w:basedOn w:val="Policepardfaut"/>
    <w:link w:val="Textedebulles"/>
    <w:uiPriority w:val="99"/>
    <w:semiHidden/>
    <w:rsid w:val="000B0239"/>
    <w:rPr>
      <w:rFonts w:ascii="Tahoma" w:eastAsia="Times New Roman" w:hAnsi="Tahoma" w:cs="Tahoma"/>
      <w:sz w:val="16"/>
      <w:szCs w:val="16"/>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2018-02-01T18:24:00Z</dcterms:created>
  <dcterms:modified xsi:type="dcterms:W3CDTF">2018-02-01T18:24:00Z</dcterms:modified>
</cp:coreProperties>
</file>